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12698" w:rsidRDefault="00EF7845">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03644F" w:rsidRDefault="00EA44A8" w:rsidP="00B6617A">
            <w:pPr>
              <w:rPr>
                <w:b/>
                <w:bCs/>
                <w:noProof w:val="0"/>
                <w:sz w:val="28"/>
                <w:rtl/>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B6617A">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B6617A">
              <w:rPr>
                <w:rFonts w:hint="cs"/>
                <w:b/>
                <w:bCs/>
                <w:noProof w:val="0"/>
                <w:sz w:val="28"/>
                <w:rtl/>
              </w:rPr>
              <w:t>*****</w:t>
            </w:r>
          </w:p>
          <w:p w:rsidR="0003644F" w:rsidRDefault="00EA44A8" w:rsidP="00B6617A">
            <w:pPr>
              <w:rPr>
                <w:rFonts w:ascii="Arial (W1)" w:hAnsi="Arial (W1)"/>
                <w:b/>
                <w:bCs/>
                <w:noProof w:val="0"/>
                <w:sz w:val="28"/>
                <w:szCs w:val="28"/>
                <w:rtl/>
              </w:rPr>
            </w:pPr>
            <w:sdt>
              <w:sdtPr>
                <w:rPr>
                  <w:rFonts w:hint="cs"/>
                  <w:b/>
                  <w:bCs/>
                  <w:noProof w:val="0"/>
                  <w:sz w:val="28"/>
                  <w:rtl/>
                </w:rPr>
                <w:alias w:val="1462"/>
                <w:tag w:val="1462"/>
                <w:id w:val="-608124269"/>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1262497743"/>
                <w:text w:multiLine="1"/>
              </w:sdtPr>
              <w:sdtEndPr/>
              <w:sdtContent>
                <w:r w:rsidR="00B6617A">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5"/>
                <w:tag w:val="2315"/>
                <w:id w:val="2072072271"/>
                <w:placeholder>
                  <w:docPart w:val="D650C3ADC6E34C929EE3D2B6C6EAD8DA"/>
                </w:placeholder>
                <w:text w:multiLine="1"/>
              </w:sdtPr>
              <w:sdtEndPr/>
              <w:sdtContent>
                <w:r w:rsidR="00FB3C14">
                  <w:rPr>
                    <w:rFonts w:hint="eastAsia"/>
                    <w:b/>
                    <w:bCs/>
                    <w:noProof w:val="0"/>
                    <w:sz w:val="28"/>
                    <w:rtl/>
                  </w:rPr>
                  <w:t>ת"ז</w:t>
                </w:r>
              </w:sdtContent>
            </w:sdt>
            <w:r w:rsidR="00B6617A">
              <w:rPr>
                <w:rFonts w:ascii="Arial (W1)" w:hAnsi="Arial (W1)" w:hint="cs"/>
                <w:b/>
                <w:bCs/>
                <w:noProof w:val="0"/>
                <w:sz w:val="28"/>
                <w:szCs w:val="28"/>
                <w:rtl/>
              </w:rPr>
              <w:t xml:space="preserve"> ****</w:t>
            </w:r>
          </w:p>
          <w:p w:rsidR="00B6617A" w:rsidRDefault="00B6617A" w:rsidP="00B6617A">
            <w:pPr>
              <w:rPr>
                <w:rFonts w:ascii="Arial (W1)" w:hAnsi="Arial (W1)"/>
                <w:b/>
                <w:bCs/>
                <w:noProof w:val="0"/>
                <w:sz w:val="28"/>
                <w:szCs w:val="28"/>
                <w:rtl/>
              </w:rPr>
            </w:pPr>
          </w:p>
          <w:p w:rsidR="0003644F" w:rsidRPr="0003644F" w:rsidRDefault="0003644F" w:rsidP="0003644F">
            <w:pPr>
              <w:rPr>
                <w:rFonts w:ascii="Arial (W1)" w:hAnsi="Arial (W1)"/>
                <w:b/>
                <w:bCs/>
                <w:noProof w:val="0"/>
              </w:rPr>
            </w:pPr>
            <w:r>
              <w:rPr>
                <w:rFonts w:ascii="Arial (W1)" w:hAnsi="Arial (W1)" w:hint="cs"/>
                <w:b/>
                <w:bCs/>
                <w:noProof w:val="0"/>
                <w:rtl/>
              </w:rPr>
              <w:t>ע"י ב"כ עו"ד אמיר קוזקוב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A44A8">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03644F" w:rsidRDefault="00EA44A8" w:rsidP="0003644F">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FB3C14">
                  <w:rPr>
                    <w:rFonts w:hint="cs"/>
                    <w:b/>
                    <w:bCs/>
                    <w:noProof w:val="0"/>
                    <w:sz w:val="28"/>
                    <w:rtl/>
                  </w:rPr>
                  <w:t>היועץ המשפטי לממשלה</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משרד</w:t>
                </w:r>
                <w:r w:rsidR="0003644F">
                  <w:rPr>
                    <w:rFonts w:hint="cs"/>
                    <w:b/>
                    <w:bCs/>
                    <w:noProof w:val="0"/>
                    <w:sz w:val="28"/>
                    <w:rtl/>
                  </w:rPr>
                  <w:t xml:space="preserve"> הרווחה</w:t>
                </w:r>
              </w:sdtContent>
            </w:sdt>
            <w:r w:rsidR="009C358E" w:rsidRPr="009C358E">
              <w:rPr>
                <w:rFonts w:hint="cs"/>
                <w:b/>
                <w:bCs/>
                <w:noProof w:val="0"/>
                <w:sz w:val="28"/>
                <w:rtl/>
              </w:rPr>
              <w:t xml:space="preserve"> </w:t>
            </w:r>
          </w:p>
          <w:p w:rsidR="0003644F" w:rsidRDefault="0003644F">
            <w:pPr>
              <w:rPr>
                <w:rFonts w:ascii="Arial" w:hAnsi="Arial"/>
                <w:b/>
                <w:bCs/>
                <w:noProof w:val="0"/>
                <w:sz w:val="26"/>
                <w:szCs w:val="26"/>
                <w:rtl/>
              </w:rPr>
            </w:pPr>
          </w:p>
          <w:p w:rsidR="006816EC" w:rsidRDefault="0003644F">
            <w:pPr>
              <w:rPr>
                <w:rFonts w:ascii="Arial (W1)" w:hAnsi="Arial (W1)"/>
                <w:b/>
                <w:bCs/>
                <w:noProof w:val="0"/>
                <w:sz w:val="28"/>
                <w:szCs w:val="28"/>
              </w:rPr>
            </w:pPr>
            <w:r>
              <w:rPr>
                <w:rFonts w:ascii="Arial" w:hAnsi="Arial"/>
                <w:b/>
                <w:bCs/>
                <w:noProof w:val="0"/>
                <w:sz w:val="26"/>
                <w:szCs w:val="26"/>
                <w:rtl/>
              </w:rPr>
              <w:t>ע"י ב"כ ע</w:t>
            </w:r>
            <w:r>
              <w:rPr>
                <w:rFonts w:ascii="Arial" w:hAnsi="Arial" w:hint="cs"/>
                <w:b/>
                <w:bCs/>
                <w:noProof w:val="0"/>
                <w:sz w:val="26"/>
                <w:szCs w:val="26"/>
                <w:rtl/>
              </w:rPr>
              <w:t>ו"ד חגית מזרחי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12698" w:rsidRDefault="00612698">
            <w:pPr>
              <w:rPr>
                <w:rFonts w:ascii="David" w:eastAsia="David" w:hAnsi="David"/>
                <w:noProof w:val="0"/>
              </w:rPr>
            </w:pPr>
          </w:p>
        </w:tc>
        <w:tc>
          <w:tcPr>
            <w:tcW w:w="5571" w:type="dxa"/>
          </w:tcPr>
          <w:p w:rsidR="00612698" w:rsidRDefault="00612698">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03644F" w:rsidRDefault="004F2544" w:rsidP="00E47CEB">
      <w:pPr>
        <w:spacing w:line="360" w:lineRule="auto"/>
        <w:rPr>
          <w:rFonts w:ascii="Arial" w:hAnsi="Arial"/>
          <w:noProof w:val="0"/>
          <w:rtl/>
        </w:rPr>
      </w:pPr>
      <w:r w:rsidRPr="004F2544">
        <w:rPr>
          <w:rFonts w:ascii="Arial" w:hAnsi="Arial"/>
          <w:noProof w:val="0"/>
          <w:rtl/>
        </w:rPr>
        <w:t>בפני בקש</w:t>
      </w:r>
      <w:r w:rsidR="0003644F">
        <w:rPr>
          <w:rFonts w:ascii="Arial" w:hAnsi="Arial" w:hint="cs"/>
          <w:noProof w:val="0"/>
          <w:rtl/>
        </w:rPr>
        <w:t xml:space="preserve">ת המבקשים למתן צו הורות פסיקתי למבקשת כלפי הקטין </w:t>
      </w:r>
      <w:r w:rsidR="00B6617A">
        <w:rPr>
          <w:rFonts w:ascii="Arial" w:hAnsi="Arial" w:hint="cs"/>
          <w:noProof w:val="0"/>
          <w:rtl/>
        </w:rPr>
        <w:t xml:space="preserve">*****, יליד </w:t>
      </w:r>
      <w:r w:rsidR="00E47CEB">
        <w:rPr>
          <w:rFonts w:ascii="Arial" w:hAnsi="Arial" w:hint="cs"/>
          <w:noProof w:val="0"/>
          <w:rtl/>
        </w:rPr>
        <w:t xml:space="preserve">3.23.** </w:t>
      </w:r>
      <w:r w:rsidR="00EF538D" w:rsidRPr="00576BDB">
        <w:rPr>
          <w:rFonts w:ascii="Arial" w:hAnsi="Arial" w:hint="cs"/>
          <w:b/>
          <w:bCs/>
          <w:noProof w:val="0"/>
          <w:rtl/>
        </w:rPr>
        <w:t>(להלן: "הקטין")</w:t>
      </w:r>
      <w:r w:rsidR="0003644F" w:rsidRPr="00576BDB">
        <w:rPr>
          <w:rFonts w:ascii="Arial" w:hAnsi="Arial" w:hint="cs"/>
          <w:b/>
          <w:bCs/>
          <w:noProof w:val="0"/>
          <w:rtl/>
        </w:rPr>
        <w:t>.</w:t>
      </w:r>
      <w:r w:rsidR="0003644F">
        <w:rPr>
          <w:rFonts w:ascii="Arial" w:hAnsi="Arial" w:hint="cs"/>
          <w:noProof w:val="0"/>
          <w:rtl/>
        </w:rPr>
        <w:t xml:space="preserve"> ב"כ היועמ"ש מתנגד</w:t>
      </w:r>
      <w:r w:rsidR="00576BDB">
        <w:rPr>
          <w:rFonts w:ascii="Arial" w:hAnsi="Arial" w:hint="cs"/>
          <w:noProof w:val="0"/>
          <w:rtl/>
        </w:rPr>
        <w:t>ת</w:t>
      </w:r>
      <w:r w:rsidR="0003644F">
        <w:rPr>
          <w:rFonts w:ascii="Arial" w:hAnsi="Arial" w:hint="cs"/>
          <w:noProof w:val="0"/>
          <w:rtl/>
        </w:rPr>
        <w:t xml:space="preserve"> לבקשה, נוכח קשיים שהתגלו ב</w:t>
      </w:r>
      <w:r w:rsidR="00576BDB">
        <w:rPr>
          <w:rFonts w:ascii="Arial" w:hAnsi="Arial" w:hint="cs"/>
          <w:noProof w:val="0"/>
          <w:rtl/>
        </w:rPr>
        <w:t>תפקוד ההורי של המ</w:t>
      </w:r>
      <w:r w:rsidR="0003644F">
        <w:rPr>
          <w:rFonts w:ascii="Arial" w:hAnsi="Arial" w:hint="cs"/>
          <w:noProof w:val="0"/>
          <w:rtl/>
        </w:rPr>
        <w:t>בקשת כלפי הקטין.</w:t>
      </w:r>
    </w:p>
    <w:p w:rsidR="0003644F" w:rsidRDefault="0003644F" w:rsidP="0003644F">
      <w:pPr>
        <w:spacing w:line="360" w:lineRule="auto"/>
        <w:rPr>
          <w:rFonts w:ascii="Arial" w:hAnsi="Arial"/>
          <w:noProof w:val="0"/>
          <w:rtl/>
        </w:rPr>
      </w:pPr>
    </w:p>
    <w:p w:rsidR="004F2544" w:rsidRPr="004F2544" w:rsidRDefault="004F2544" w:rsidP="0003644F">
      <w:pPr>
        <w:spacing w:line="360" w:lineRule="auto"/>
        <w:rPr>
          <w:rFonts w:ascii="Arial" w:hAnsi="Arial"/>
          <w:noProof w:val="0"/>
          <w:rtl/>
        </w:rPr>
      </w:pPr>
    </w:p>
    <w:p w:rsidR="004F2544" w:rsidRDefault="004F2544" w:rsidP="004F2544">
      <w:pPr>
        <w:spacing w:line="360" w:lineRule="auto"/>
        <w:rPr>
          <w:rFonts w:ascii="Arial" w:hAnsi="Arial"/>
          <w:b/>
          <w:bCs/>
          <w:noProof w:val="0"/>
          <w:u w:val="single"/>
          <w:rtl/>
        </w:rPr>
      </w:pPr>
      <w:r w:rsidRPr="0003644F">
        <w:rPr>
          <w:rFonts w:ascii="Arial" w:hAnsi="Arial"/>
          <w:b/>
          <w:bCs/>
          <w:noProof w:val="0"/>
          <w:u w:val="single"/>
          <w:rtl/>
        </w:rPr>
        <w:t xml:space="preserve">רקע כללי: </w:t>
      </w:r>
    </w:p>
    <w:p w:rsidR="0003644F" w:rsidRPr="0003644F" w:rsidRDefault="0003644F" w:rsidP="004F2544">
      <w:pPr>
        <w:spacing w:line="360" w:lineRule="auto"/>
        <w:rPr>
          <w:rFonts w:ascii="Arial" w:hAnsi="Arial"/>
          <w:b/>
          <w:bCs/>
          <w:noProof w:val="0"/>
          <w:u w:val="single"/>
          <w:rtl/>
        </w:rPr>
      </w:pPr>
    </w:p>
    <w:p w:rsidR="00EF538D" w:rsidRDefault="0003644F" w:rsidP="00E47CEB">
      <w:pPr>
        <w:pStyle w:val="ad"/>
        <w:numPr>
          <w:ilvl w:val="0"/>
          <w:numId w:val="1"/>
        </w:numPr>
        <w:spacing w:line="360" w:lineRule="auto"/>
        <w:rPr>
          <w:rFonts w:ascii="Arial" w:hAnsi="Arial"/>
          <w:noProof w:val="0"/>
        </w:rPr>
      </w:pPr>
      <w:r w:rsidRPr="006346D4">
        <w:rPr>
          <w:rFonts w:ascii="Arial" w:hAnsi="Arial" w:hint="cs"/>
          <w:noProof w:val="0"/>
          <w:rtl/>
        </w:rPr>
        <w:t xml:space="preserve">המבקשים </w:t>
      </w:r>
      <w:r w:rsidR="004F2544" w:rsidRPr="006346D4">
        <w:rPr>
          <w:rFonts w:ascii="Arial" w:hAnsi="Arial"/>
          <w:noProof w:val="0"/>
          <w:rtl/>
        </w:rPr>
        <w:t>הינם</w:t>
      </w:r>
      <w:r w:rsidRPr="006346D4">
        <w:rPr>
          <w:rFonts w:ascii="Arial" w:hAnsi="Arial" w:hint="cs"/>
          <w:noProof w:val="0"/>
          <w:rtl/>
        </w:rPr>
        <w:t xml:space="preserve"> זוג נשוי מש</w:t>
      </w:r>
      <w:r w:rsidR="00E47CEB">
        <w:rPr>
          <w:rFonts w:ascii="Arial" w:hAnsi="Arial" w:hint="cs"/>
          <w:noProof w:val="0"/>
          <w:rtl/>
        </w:rPr>
        <w:t>נת ****</w:t>
      </w:r>
      <w:r w:rsidR="00EF538D" w:rsidRPr="006346D4">
        <w:rPr>
          <w:rFonts w:ascii="Arial" w:hAnsi="Arial" w:hint="cs"/>
          <w:noProof w:val="0"/>
          <w:rtl/>
        </w:rPr>
        <w:t>. המבקש הינו כבן 58 והמבקשת כבת 61.</w:t>
      </w:r>
      <w:r w:rsidR="00086AC8" w:rsidRPr="006346D4">
        <w:rPr>
          <w:rFonts w:ascii="Arial" w:hAnsi="Arial" w:hint="cs"/>
          <w:noProof w:val="0"/>
          <w:rtl/>
        </w:rPr>
        <w:t xml:space="preserve"> </w:t>
      </w:r>
    </w:p>
    <w:p w:rsidR="006346D4" w:rsidRPr="006346D4" w:rsidRDefault="006346D4" w:rsidP="006346D4">
      <w:pPr>
        <w:pStyle w:val="ad"/>
        <w:spacing w:line="360" w:lineRule="auto"/>
        <w:ind w:left="1080"/>
        <w:rPr>
          <w:rFonts w:ascii="Arial" w:hAnsi="Arial"/>
          <w:noProof w:val="0"/>
          <w:rtl/>
        </w:rPr>
      </w:pPr>
    </w:p>
    <w:p w:rsidR="004F2544" w:rsidRDefault="00EF538D" w:rsidP="00F37EF1">
      <w:pPr>
        <w:pStyle w:val="ad"/>
        <w:numPr>
          <w:ilvl w:val="0"/>
          <w:numId w:val="1"/>
        </w:numPr>
        <w:spacing w:line="360" w:lineRule="auto"/>
        <w:rPr>
          <w:rFonts w:ascii="Arial" w:hAnsi="Arial"/>
          <w:noProof w:val="0"/>
        </w:rPr>
      </w:pPr>
      <w:r w:rsidRPr="00856D68">
        <w:rPr>
          <w:rFonts w:ascii="Arial" w:hAnsi="Arial" w:hint="cs"/>
          <w:noProof w:val="0"/>
          <w:rtl/>
        </w:rPr>
        <w:t>הקטין נולד בעקבות הליך פונדקאות שביצעו המבקשים</w:t>
      </w:r>
      <w:r w:rsidR="00856D68" w:rsidRPr="00856D68">
        <w:rPr>
          <w:rFonts w:ascii="Arial" w:hAnsi="Arial" w:hint="cs"/>
          <w:noProof w:val="0"/>
          <w:rtl/>
        </w:rPr>
        <w:t xml:space="preserve"> בגאורגיה</w:t>
      </w:r>
      <w:r w:rsidR="00C95A9A" w:rsidRPr="00856D68">
        <w:rPr>
          <w:rFonts w:ascii="Arial" w:hAnsi="Arial" w:hint="cs"/>
          <w:noProof w:val="0"/>
          <w:rtl/>
        </w:rPr>
        <w:t xml:space="preserve">. ההפריה בוצעה מזרעו של המבקש ומתרומת ביצית, דהיינו, </w:t>
      </w:r>
      <w:r w:rsidR="00856D68" w:rsidRPr="00856D68">
        <w:rPr>
          <w:rFonts w:ascii="Arial" w:hAnsi="Arial" w:hint="cs"/>
          <w:noProof w:val="0"/>
          <w:rtl/>
        </w:rPr>
        <w:t>המבקש הינו אביו הביולוגי של הקטין וה</w:t>
      </w:r>
      <w:r w:rsidR="00C95A9A" w:rsidRPr="00856D68">
        <w:rPr>
          <w:rFonts w:ascii="Arial" w:hAnsi="Arial" w:hint="cs"/>
          <w:noProof w:val="0"/>
          <w:rtl/>
        </w:rPr>
        <w:t>מבקשת איננה בעלת קשר גנטי לקטין</w:t>
      </w:r>
      <w:r w:rsidR="004F2544" w:rsidRPr="00856D68">
        <w:rPr>
          <w:rFonts w:ascii="Arial" w:hAnsi="Arial"/>
          <w:noProof w:val="0"/>
          <w:rtl/>
        </w:rPr>
        <w:t xml:space="preserve">. </w:t>
      </w:r>
    </w:p>
    <w:p w:rsidR="00856D68" w:rsidRPr="00856D68" w:rsidRDefault="00856D68" w:rsidP="00856D68">
      <w:pPr>
        <w:pStyle w:val="ad"/>
        <w:spacing w:line="360" w:lineRule="auto"/>
        <w:ind w:left="1080"/>
        <w:rPr>
          <w:rFonts w:ascii="Arial" w:hAnsi="Arial"/>
          <w:noProof w:val="0"/>
          <w:rtl/>
        </w:rPr>
      </w:pPr>
    </w:p>
    <w:p w:rsidR="004F2544" w:rsidRDefault="00856D68" w:rsidP="00086AC8">
      <w:pPr>
        <w:pStyle w:val="ad"/>
        <w:numPr>
          <w:ilvl w:val="0"/>
          <w:numId w:val="1"/>
        </w:numPr>
        <w:spacing w:line="360" w:lineRule="auto"/>
        <w:rPr>
          <w:rFonts w:ascii="Arial" w:hAnsi="Arial"/>
          <w:noProof w:val="0"/>
        </w:rPr>
      </w:pPr>
      <w:r>
        <w:rPr>
          <w:rFonts w:ascii="Arial" w:hAnsi="Arial" w:hint="cs"/>
          <w:noProof w:val="0"/>
          <w:rtl/>
        </w:rPr>
        <w:t>ב</w:t>
      </w:r>
      <w:r w:rsidR="004F2544" w:rsidRPr="00856D68">
        <w:rPr>
          <w:rFonts w:ascii="Arial" w:hAnsi="Arial"/>
          <w:noProof w:val="0"/>
          <w:rtl/>
        </w:rPr>
        <w:t xml:space="preserve">יום 25.4.23, לאחר שהוכחה הזיקה הגנטית של המבקש כלפי הקטין, ניתן פסק-דין הצהרתי ובו נקבעה אבהותו של המבקש על הקטין (תמ"ש 8108-02-23). ביום 23.5.23 </w:t>
      </w:r>
      <w:r w:rsidR="004F2544" w:rsidRPr="00856D68">
        <w:rPr>
          <w:rFonts w:ascii="Arial" w:hAnsi="Arial"/>
          <w:noProof w:val="0"/>
          <w:rtl/>
        </w:rPr>
        <w:lastRenderedPageBreak/>
        <w:t xml:space="preserve">הגישו המבקשים </w:t>
      </w:r>
      <w:r w:rsidR="00086AC8">
        <w:rPr>
          <w:rFonts w:ascii="Arial" w:hAnsi="Arial" w:hint="cs"/>
          <w:noProof w:val="0"/>
          <w:rtl/>
        </w:rPr>
        <w:t>את ההליך דנא, בו עתרו למתן צו הורות פסיקתי למבקשת כלפי הקטין.</w:t>
      </w:r>
      <w:r w:rsidR="004F2544" w:rsidRPr="00856D68">
        <w:rPr>
          <w:rFonts w:ascii="Arial" w:hAnsi="Arial"/>
          <w:noProof w:val="0"/>
          <w:rtl/>
        </w:rPr>
        <w:t xml:space="preserve"> </w:t>
      </w:r>
    </w:p>
    <w:p w:rsidR="00086AC8" w:rsidRDefault="00086AC8" w:rsidP="00086AC8">
      <w:pPr>
        <w:pStyle w:val="ad"/>
        <w:spacing w:line="360" w:lineRule="auto"/>
        <w:ind w:left="1080"/>
        <w:rPr>
          <w:rFonts w:ascii="Arial" w:hAnsi="Arial"/>
          <w:noProof w:val="0"/>
        </w:rPr>
      </w:pPr>
    </w:p>
    <w:p w:rsidR="00086AC8" w:rsidRDefault="00086AC8" w:rsidP="00841559">
      <w:pPr>
        <w:pStyle w:val="ad"/>
        <w:numPr>
          <w:ilvl w:val="0"/>
          <w:numId w:val="1"/>
        </w:numPr>
        <w:spacing w:line="360" w:lineRule="auto"/>
        <w:rPr>
          <w:rFonts w:ascii="Arial" w:hAnsi="Arial"/>
          <w:noProof w:val="0"/>
        </w:rPr>
      </w:pPr>
      <w:r>
        <w:rPr>
          <w:rFonts w:ascii="Arial" w:hAnsi="Arial" w:hint="cs"/>
          <w:noProof w:val="0"/>
          <w:rtl/>
        </w:rPr>
        <w:t>ב"כ היועמ"ר מתנגדת למתן צו ההורות הפסיקתי, בשל קשיים שנתגלו ב</w:t>
      </w:r>
      <w:r w:rsidR="00841559">
        <w:rPr>
          <w:rFonts w:ascii="Arial" w:hAnsi="Arial" w:hint="cs"/>
          <w:noProof w:val="0"/>
          <w:rtl/>
        </w:rPr>
        <w:t>תפקוד ההורי של המבקשת כלפי הקטין</w:t>
      </w:r>
      <w:r>
        <w:rPr>
          <w:rFonts w:ascii="Arial" w:hAnsi="Arial" w:hint="cs"/>
          <w:noProof w:val="0"/>
          <w:rtl/>
        </w:rPr>
        <w:t>, כעולה ממספר תסקירים שהוגשו לתיק.</w:t>
      </w:r>
    </w:p>
    <w:p w:rsidR="00086AC8" w:rsidRPr="00086AC8" w:rsidRDefault="00086AC8" w:rsidP="00086AC8">
      <w:pPr>
        <w:pStyle w:val="ad"/>
        <w:rPr>
          <w:rFonts w:ascii="Arial" w:hAnsi="Arial"/>
          <w:noProof w:val="0"/>
          <w:rtl/>
        </w:rPr>
      </w:pPr>
    </w:p>
    <w:p w:rsidR="00B93221" w:rsidRDefault="00086AC8" w:rsidP="00B93221">
      <w:pPr>
        <w:pStyle w:val="ad"/>
        <w:numPr>
          <w:ilvl w:val="0"/>
          <w:numId w:val="1"/>
        </w:numPr>
        <w:spacing w:line="360" w:lineRule="auto"/>
        <w:rPr>
          <w:rFonts w:ascii="Arial" w:hAnsi="Arial"/>
          <w:noProof w:val="0"/>
        </w:rPr>
      </w:pPr>
      <w:r w:rsidRPr="00086AC8">
        <w:rPr>
          <w:rFonts w:ascii="Arial" w:hAnsi="Arial" w:hint="cs"/>
          <w:noProof w:val="0"/>
          <w:rtl/>
        </w:rPr>
        <w:t>ב</w:t>
      </w:r>
      <w:r w:rsidR="006346D4">
        <w:rPr>
          <w:rFonts w:ascii="Arial" w:hAnsi="Arial" w:hint="cs"/>
          <w:noProof w:val="0"/>
          <w:rtl/>
        </w:rPr>
        <w:t>התאם למידע שהונח בפני בית המשפט, ב</w:t>
      </w:r>
      <w:r w:rsidRPr="00086AC8">
        <w:rPr>
          <w:rFonts w:ascii="Arial" w:hAnsi="Arial" w:hint="cs"/>
          <w:noProof w:val="0"/>
          <w:rtl/>
        </w:rPr>
        <w:t>סמוך לל</w:t>
      </w:r>
      <w:r w:rsidR="004F2544" w:rsidRPr="00086AC8">
        <w:rPr>
          <w:rFonts w:ascii="Arial" w:hAnsi="Arial"/>
          <w:noProof w:val="0"/>
          <w:rtl/>
        </w:rPr>
        <w:t>ידת הקטין הגיעו המבקשים לבית החולים, שם התרשמו מ</w:t>
      </w:r>
      <w:r w:rsidR="006346D4">
        <w:rPr>
          <w:rFonts w:ascii="Arial" w:hAnsi="Arial" w:hint="cs"/>
          <w:noProof w:val="0"/>
          <w:rtl/>
        </w:rPr>
        <w:t xml:space="preserve">התנהלות הורית מדאיגה, הן שיתוף פעולה חלקי בביצוע בדיקות לקטין והן קושי בתפקוד הבסיסי כהורים. בוצעה פניה לעו"ס </w:t>
      </w:r>
      <w:r w:rsidR="00B93221">
        <w:rPr>
          <w:rFonts w:ascii="Arial" w:hAnsi="Arial" w:hint="cs"/>
          <w:noProof w:val="0"/>
          <w:rtl/>
        </w:rPr>
        <w:t xml:space="preserve">לחוק הנוער. </w:t>
      </w:r>
      <w:r w:rsidR="004F2544" w:rsidRPr="00086AC8">
        <w:rPr>
          <w:rFonts w:ascii="Arial" w:hAnsi="Arial"/>
          <w:noProof w:val="0"/>
          <w:rtl/>
        </w:rPr>
        <w:t xml:space="preserve">דיווחים מבית החולים הוגשו באופן חסוי לבית המשפט. </w:t>
      </w:r>
    </w:p>
    <w:p w:rsidR="00B93221" w:rsidRPr="00B93221" w:rsidRDefault="00B93221" w:rsidP="00B93221">
      <w:pPr>
        <w:pStyle w:val="ad"/>
        <w:rPr>
          <w:rFonts w:ascii="Arial" w:hAnsi="Arial"/>
          <w:noProof w:val="0"/>
          <w:rtl/>
        </w:rPr>
      </w:pPr>
    </w:p>
    <w:p w:rsidR="00E40DCE" w:rsidRDefault="00E40DCE" w:rsidP="000138C2">
      <w:pPr>
        <w:pStyle w:val="ad"/>
        <w:numPr>
          <w:ilvl w:val="0"/>
          <w:numId w:val="1"/>
        </w:numPr>
        <w:spacing w:line="360" w:lineRule="auto"/>
        <w:rPr>
          <w:rFonts w:ascii="Arial" w:hAnsi="Arial"/>
          <w:noProof w:val="0"/>
        </w:rPr>
      </w:pPr>
      <w:r>
        <w:rPr>
          <w:rFonts w:ascii="Arial" w:hAnsi="Arial" w:hint="cs"/>
          <w:noProof w:val="0"/>
          <w:rtl/>
        </w:rPr>
        <w:t>לתיק בית המשפט הוגשו מספר תסקירים על ידי העובדים הסוציאלים</w:t>
      </w:r>
      <w:r w:rsidR="000138C2">
        <w:rPr>
          <w:rFonts w:ascii="Arial" w:hAnsi="Arial" w:hint="cs"/>
          <w:noProof w:val="0"/>
          <w:rtl/>
        </w:rPr>
        <w:t xml:space="preserve">. </w:t>
      </w:r>
      <w:r>
        <w:rPr>
          <w:rFonts w:ascii="Arial" w:hAnsi="Arial" w:hint="cs"/>
          <w:noProof w:val="0"/>
          <w:rtl/>
        </w:rPr>
        <w:t xml:space="preserve">בתסקיר מיום </w:t>
      </w:r>
      <w:r w:rsidR="004F2544" w:rsidRPr="00086AC8">
        <w:rPr>
          <w:rFonts w:ascii="Arial" w:hAnsi="Arial"/>
          <w:noProof w:val="0"/>
          <w:rtl/>
        </w:rPr>
        <w:t xml:space="preserve">11.9.23 </w:t>
      </w:r>
      <w:r>
        <w:rPr>
          <w:rFonts w:ascii="Arial" w:hAnsi="Arial" w:hint="cs"/>
          <w:noProof w:val="0"/>
          <w:rtl/>
        </w:rPr>
        <w:t xml:space="preserve">פורט כי להתרשמות גורמי הרווחה מדובר בקטין המצוי בסיכון על רקע קשיים משמעותיים בתפקוד ההורי, בעיקר של המבקשת, והתנגדות האב והמבקשת למתן מענה רפואי ופרא </w:t>
      </w:r>
      <w:r>
        <w:rPr>
          <w:rFonts w:ascii="Arial" w:hAnsi="Arial"/>
          <w:noProof w:val="0"/>
          <w:rtl/>
        </w:rPr>
        <w:t>–</w:t>
      </w:r>
      <w:r>
        <w:rPr>
          <w:rFonts w:ascii="Arial" w:hAnsi="Arial" w:hint="cs"/>
          <w:noProof w:val="0"/>
          <w:rtl/>
        </w:rPr>
        <w:t xml:space="preserve"> רפואי מותאם לקטין. עו"ס חוק האימוץ ביקשה לדחות את מתן ההמלצה לעניין צו ההורות הפסיקתי בשנה, על מנת לאפשר זמן לטיפול והדרכה הורית על ידי המחלקה לשירותים חברתיים בקרית עקרון ושיתוף פעולה עם הגורמים הרלוונטים בתחום הרפואה והתפתחות הילד.</w:t>
      </w:r>
    </w:p>
    <w:p w:rsidR="00E40DCE" w:rsidRPr="00E40DCE" w:rsidRDefault="00E40DCE" w:rsidP="00E40DCE">
      <w:pPr>
        <w:pStyle w:val="ad"/>
        <w:rPr>
          <w:rFonts w:ascii="Arial" w:hAnsi="Arial"/>
          <w:noProof w:val="0"/>
          <w:rtl/>
        </w:rPr>
      </w:pPr>
    </w:p>
    <w:p w:rsidR="00B54250" w:rsidRDefault="004F2544" w:rsidP="000138C2">
      <w:pPr>
        <w:pStyle w:val="ad"/>
        <w:numPr>
          <w:ilvl w:val="0"/>
          <w:numId w:val="1"/>
        </w:numPr>
        <w:spacing w:line="360" w:lineRule="auto"/>
        <w:rPr>
          <w:rFonts w:ascii="Arial" w:hAnsi="Arial"/>
          <w:noProof w:val="0"/>
        </w:rPr>
      </w:pPr>
      <w:r w:rsidRPr="00086AC8">
        <w:rPr>
          <w:rFonts w:ascii="Arial" w:hAnsi="Arial"/>
          <w:noProof w:val="0"/>
          <w:rtl/>
        </w:rPr>
        <w:t xml:space="preserve">ביום 15.1.24 הוגש לבית המשפט תסקיר </w:t>
      </w:r>
      <w:r w:rsidR="000138C2">
        <w:rPr>
          <w:rFonts w:ascii="Arial" w:hAnsi="Arial" w:hint="cs"/>
          <w:noProof w:val="0"/>
          <w:rtl/>
        </w:rPr>
        <w:t xml:space="preserve">ובו צויין כי הוגש הליך לבית המשפט לנוער בבקשת ביניים. ההליך נסגר לאחר שבית המשפט לנוער התרשם כי בהתאם למסמכים עדכניים ישנו מעקב וטיפול בקטין וכן לאחר שהאפוטרופא לדין שמונתה לקטין התרשמה כי אין צורך בהתערבות לאור מצבו של הקטין והממצאים שעלו מביקור הבית שערכה. </w:t>
      </w:r>
    </w:p>
    <w:p w:rsidR="00B54250" w:rsidRPr="00B54250" w:rsidRDefault="00B54250" w:rsidP="00B54250">
      <w:pPr>
        <w:pStyle w:val="ad"/>
        <w:rPr>
          <w:rFonts w:ascii="Arial" w:hAnsi="Arial"/>
          <w:noProof w:val="0"/>
          <w:rtl/>
        </w:rPr>
      </w:pPr>
    </w:p>
    <w:p w:rsidR="004F2544" w:rsidRDefault="000138C2" w:rsidP="00841559">
      <w:pPr>
        <w:pStyle w:val="ad"/>
        <w:numPr>
          <w:ilvl w:val="0"/>
          <w:numId w:val="1"/>
        </w:numPr>
        <w:spacing w:line="360" w:lineRule="auto"/>
        <w:rPr>
          <w:rFonts w:ascii="Arial" w:hAnsi="Arial"/>
          <w:noProof w:val="0"/>
        </w:rPr>
      </w:pPr>
      <w:r>
        <w:rPr>
          <w:rFonts w:ascii="Arial" w:hAnsi="Arial" w:hint="cs"/>
          <w:noProof w:val="0"/>
          <w:rtl/>
        </w:rPr>
        <w:t xml:space="preserve">עו"ס </w:t>
      </w:r>
      <w:r w:rsidR="003212AC">
        <w:rPr>
          <w:rFonts w:ascii="Arial" w:hAnsi="Arial" w:hint="cs"/>
          <w:noProof w:val="0"/>
          <w:rtl/>
        </w:rPr>
        <w:t xml:space="preserve">חוק האימוץ </w:t>
      </w:r>
      <w:r>
        <w:rPr>
          <w:rFonts w:ascii="Arial" w:hAnsi="Arial" w:hint="cs"/>
          <w:noProof w:val="0"/>
          <w:rtl/>
        </w:rPr>
        <w:t>ציינה, לאחר ביקור בי</w:t>
      </w:r>
      <w:r w:rsidR="00272684">
        <w:rPr>
          <w:rFonts w:ascii="Arial" w:hAnsi="Arial" w:hint="cs"/>
          <w:noProof w:val="0"/>
          <w:rtl/>
        </w:rPr>
        <w:t xml:space="preserve">ת, </w:t>
      </w:r>
      <w:r>
        <w:rPr>
          <w:rFonts w:ascii="Arial" w:hAnsi="Arial" w:hint="cs"/>
          <w:noProof w:val="0"/>
          <w:rtl/>
        </w:rPr>
        <w:t xml:space="preserve">כי דאגותיה לגבי </w:t>
      </w:r>
      <w:r w:rsidR="00272684">
        <w:rPr>
          <w:rFonts w:ascii="Arial" w:hAnsi="Arial" w:hint="cs"/>
          <w:noProof w:val="0"/>
          <w:rtl/>
        </w:rPr>
        <w:t xml:space="preserve">הקטין נותרו כפי שהיו, שהורות המבקשים מעוררת דאגה. יחד עם זאת, </w:t>
      </w:r>
      <w:r w:rsidR="003212AC">
        <w:rPr>
          <w:rFonts w:ascii="Arial" w:hAnsi="Arial" w:hint="cs"/>
          <w:noProof w:val="0"/>
          <w:rtl/>
        </w:rPr>
        <w:t>צי</w:t>
      </w:r>
      <w:r w:rsidR="00272684">
        <w:rPr>
          <w:rFonts w:ascii="Arial" w:hAnsi="Arial" w:hint="cs"/>
          <w:noProof w:val="0"/>
          <w:rtl/>
        </w:rPr>
        <w:t>ינה כי היא מבינה שהדמות ההורית האימהית בפועל היא המבקשת ונכון שהמעמד החוקי של ההורה הפסיכולוגי יוסדר.</w:t>
      </w:r>
      <w:r w:rsidR="003A02FC">
        <w:rPr>
          <w:rFonts w:ascii="Arial" w:hAnsi="Arial" w:hint="cs"/>
          <w:noProof w:val="0"/>
        </w:rPr>
        <w:t xml:space="preserve"> </w:t>
      </w:r>
      <w:r w:rsidR="003A02FC">
        <w:rPr>
          <w:rFonts w:ascii="Arial" w:hAnsi="Arial"/>
          <w:noProof w:val="0"/>
        </w:rPr>
        <w:t xml:space="preserve"> </w:t>
      </w:r>
      <w:r w:rsidR="006017B4">
        <w:rPr>
          <w:rFonts w:ascii="Arial" w:hAnsi="Arial" w:hint="cs"/>
          <w:noProof w:val="0"/>
          <w:rtl/>
        </w:rPr>
        <w:t xml:space="preserve">העו"ס </w:t>
      </w:r>
      <w:r w:rsidR="003A02FC" w:rsidRPr="004F2544">
        <w:rPr>
          <w:rFonts w:ascii="Arial" w:hAnsi="Arial"/>
          <w:noProof w:val="0"/>
          <w:rtl/>
        </w:rPr>
        <w:t xml:space="preserve"> </w:t>
      </w:r>
      <w:r w:rsidR="006017B4">
        <w:rPr>
          <w:rFonts w:ascii="Arial" w:hAnsi="Arial" w:hint="cs"/>
          <w:noProof w:val="0"/>
          <w:rtl/>
        </w:rPr>
        <w:t>ציינה כי היא מצויה בדילמה בשאלת ההורות וסברה שטרם בשלו התנאים לגיבוש המלצה.</w:t>
      </w:r>
    </w:p>
    <w:p w:rsidR="006017B4" w:rsidRPr="006017B4" w:rsidRDefault="006017B4" w:rsidP="006017B4">
      <w:pPr>
        <w:pStyle w:val="ad"/>
        <w:rPr>
          <w:rFonts w:ascii="Arial" w:hAnsi="Arial"/>
          <w:noProof w:val="0"/>
          <w:rtl/>
        </w:rPr>
      </w:pPr>
    </w:p>
    <w:p w:rsidR="006017B4" w:rsidRDefault="006017B4" w:rsidP="006017B4">
      <w:pPr>
        <w:pStyle w:val="ad"/>
        <w:numPr>
          <w:ilvl w:val="0"/>
          <w:numId w:val="1"/>
        </w:numPr>
        <w:spacing w:line="360" w:lineRule="auto"/>
        <w:rPr>
          <w:rFonts w:ascii="Arial" w:hAnsi="Arial"/>
          <w:noProof w:val="0"/>
        </w:rPr>
      </w:pPr>
      <w:r w:rsidRPr="006017B4">
        <w:rPr>
          <w:rFonts w:ascii="Arial" w:hAnsi="Arial" w:hint="cs"/>
          <w:noProof w:val="0"/>
          <w:rtl/>
        </w:rPr>
        <w:t xml:space="preserve">ביום </w:t>
      </w:r>
      <w:r w:rsidR="004F2544" w:rsidRPr="006017B4">
        <w:rPr>
          <w:rFonts w:ascii="Arial" w:hAnsi="Arial"/>
          <w:noProof w:val="0"/>
          <w:rtl/>
        </w:rPr>
        <w:t>30.1.24 התקיים דיון</w:t>
      </w:r>
      <w:r>
        <w:rPr>
          <w:rFonts w:ascii="Arial" w:hAnsi="Arial" w:hint="cs"/>
          <w:noProof w:val="0"/>
          <w:rtl/>
        </w:rPr>
        <w:t>.</w:t>
      </w:r>
      <w:r w:rsidR="004F2544" w:rsidRPr="006017B4">
        <w:rPr>
          <w:rFonts w:ascii="Arial" w:hAnsi="Arial"/>
          <w:noProof w:val="0"/>
          <w:rtl/>
        </w:rPr>
        <w:t xml:space="preserve"> בסיום הדיון </w:t>
      </w:r>
      <w:r>
        <w:rPr>
          <w:rFonts w:ascii="Arial" w:hAnsi="Arial" w:hint="cs"/>
          <w:noProof w:val="0"/>
          <w:rtl/>
        </w:rPr>
        <w:t>ניתנה בהחלטה שהות בת שישה חודשים לרשויות הרווחה לצו</w:t>
      </w:r>
      <w:r w:rsidR="004F2544" w:rsidRPr="006017B4">
        <w:rPr>
          <w:rFonts w:ascii="Arial" w:hAnsi="Arial"/>
          <w:noProof w:val="0"/>
          <w:rtl/>
        </w:rPr>
        <w:t xml:space="preserve">רך העמקת הבחינה וגיבוש עמדה לעניין הבקשה למתן צו הורות. </w:t>
      </w:r>
    </w:p>
    <w:p w:rsidR="006017B4" w:rsidRPr="006017B4" w:rsidRDefault="006017B4" w:rsidP="006017B4">
      <w:pPr>
        <w:pStyle w:val="ad"/>
        <w:rPr>
          <w:rFonts w:ascii="Arial" w:hAnsi="Arial"/>
          <w:noProof w:val="0"/>
          <w:rtl/>
        </w:rPr>
      </w:pPr>
    </w:p>
    <w:p w:rsidR="003F0CCB" w:rsidRDefault="004F2544" w:rsidP="00415D33">
      <w:pPr>
        <w:pStyle w:val="ad"/>
        <w:numPr>
          <w:ilvl w:val="0"/>
          <w:numId w:val="1"/>
        </w:numPr>
        <w:spacing w:line="360" w:lineRule="auto"/>
        <w:rPr>
          <w:rFonts w:ascii="Arial" w:hAnsi="Arial"/>
          <w:noProof w:val="0"/>
        </w:rPr>
      </w:pPr>
      <w:r w:rsidRPr="006017B4">
        <w:rPr>
          <w:rFonts w:ascii="Arial" w:hAnsi="Arial"/>
          <w:noProof w:val="0"/>
          <w:rtl/>
        </w:rPr>
        <w:lastRenderedPageBreak/>
        <w:t xml:space="preserve">ביום 30.7.24 הוגש תסקיר לבית המשפט </w:t>
      </w:r>
      <w:r w:rsidR="00415D33">
        <w:rPr>
          <w:rFonts w:ascii="Arial" w:hAnsi="Arial" w:hint="cs"/>
          <w:noProof w:val="0"/>
          <w:rtl/>
        </w:rPr>
        <w:t xml:space="preserve">בו ניתנה </w:t>
      </w:r>
      <w:r w:rsidRPr="006017B4">
        <w:rPr>
          <w:rFonts w:ascii="Arial" w:hAnsi="Arial"/>
          <w:noProof w:val="0"/>
          <w:rtl/>
        </w:rPr>
        <w:t xml:space="preserve">המלצה שלא לכונן הורות. </w:t>
      </w:r>
      <w:r w:rsidR="00415D33">
        <w:rPr>
          <w:rFonts w:ascii="Arial" w:hAnsi="Arial" w:hint="cs"/>
          <w:noProof w:val="0"/>
          <w:rtl/>
        </w:rPr>
        <w:t xml:space="preserve">פורט בהרחבה על המשך הקשיים בהורות כפי שנצפו על ידי רשויות הרווחה, לרבות הבנת צרכי הילד לעיתים תוך סיכון התפתחותו התקינה, בידודו, הסתגרותו וחסימת אפיקים לבירורים רפואיים שעשויים לעודד התפתחותו התקינה. צויין כי גם האב זקוק להדרכה הורית ויתכן והיה נענה אליה, אלמלא התנגדות המבקשת. צויין כי בנוסף לחריגות הגיל של המבקשת, עלו סימני שאלה מדאיגים מאוד ביחס למסוגלות ההורית של המבקשת. ניכר כי היא מתקשה </w:t>
      </w:r>
      <w:r w:rsidR="003F0CCB">
        <w:rPr>
          <w:rFonts w:ascii="Arial" w:hAnsi="Arial" w:hint="cs"/>
          <w:noProof w:val="0"/>
          <w:rtl/>
        </w:rPr>
        <w:t xml:space="preserve">בפעולות הוריות פשוטות ונזקקת לעזרה מתמדת. קיימת תובנה מוגבלת ביחס לקשיים של הקטין וצרכיו. ההתרשמות היא שהמבקשת אינה מסוגלת לדאוג לצרכיו ההתפתחותיים של הקטין, אינה מזהה ומבינה את צרכיו ואינה קשובה להנחיות גורמי הטיפול. </w:t>
      </w:r>
      <w:r w:rsidRPr="006017B4">
        <w:rPr>
          <w:rFonts w:ascii="Arial" w:hAnsi="Arial"/>
          <w:noProof w:val="0"/>
          <w:rtl/>
        </w:rPr>
        <w:t xml:space="preserve">בהתאם תגובת היועמ"ש מיום 28.8.24 שלא להמליץ על צו הורות במקרה זה. </w:t>
      </w:r>
    </w:p>
    <w:p w:rsidR="003F0CCB" w:rsidRPr="003F0CCB" w:rsidRDefault="003F0CCB" w:rsidP="003F0CCB">
      <w:pPr>
        <w:pStyle w:val="ad"/>
        <w:rPr>
          <w:rFonts w:ascii="Arial" w:hAnsi="Arial"/>
          <w:noProof w:val="0"/>
          <w:rtl/>
        </w:rPr>
      </w:pPr>
    </w:p>
    <w:p w:rsidR="00C832C6" w:rsidRDefault="004F2544" w:rsidP="00C832C6">
      <w:pPr>
        <w:pStyle w:val="ad"/>
        <w:numPr>
          <w:ilvl w:val="0"/>
          <w:numId w:val="1"/>
        </w:numPr>
        <w:spacing w:line="360" w:lineRule="auto"/>
        <w:rPr>
          <w:rFonts w:ascii="Arial" w:hAnsi="Arial"/>
          <w:noProof w:val="0"/>
        </w:rPr>
      </w:pPr>
      <w:r w:rsidRPr="006017B4">
        <w:rPr>
          <w:rFonts w:ascii="Arial" w:hAnsi="Arial"/>
          <w:noProof w:val="0"/>
          <w:rtl/>
        </w:rPr>
        <w:t>ב</w:t>
      </w:r>
      <w:r w:rsidR="003F0CCB">
        <w:rPr>
          <w:rFonts w:ascii="Arial" w:hAnsi="Arial" w:hint="cs"/>
          <w:noProof w:val="0"/>
          <w:rtl/>
        </w:rPr>
        <w:t xml:space="preserve">יום </w:t>
      </w:r>
      <w:r w:rsidR="003F0CCB">
        <w:rPr>
          <w:rFonts w:ascii="Arial" w:hAnsi="Arial"/>
          <w:noProof w:val="0"/>
          <w:rtl/>
        </w:rPr>
        <w:t xml:space="preserve"> 30.9.24 הוגש תסקיר נוסף </w:t>
      </w:r>
      <w:r w:rsidR="003F0CCB">
        <w:rPr>
          <w:rFonts w:ascii="Arial" w:hAnsi="Arial" w:hint="cs"/>
          <w:noProof w:val="0"/>
          <w:rtl/>
        </w:rPr>
        <w:t>לאחר כינוס וועדת תכנון טיפול. המבקשים לא התייצבו לוועדה והמבקשת אף סרבה להגיע לשיחה ולקבל את ההמלצות. צויין כי חל שיפור בקשר של האם והתינוק והתפתחותו תקינה יחסית ויחד עם זאת עלו דאגות בנוגע לטיפול בקטין ומתן מענה לצרכיו הפיזיים והרגשיים כפי שעלו מהגורמים הישירים שהיו באינטראקציה עם המשפחה. ניתנו המלצות, בין היתר לגבי פניה בהליך נזקקות.</w:t>
      </w:r>
    </w:p>
    <w:p w:rsidR="00C832C6" w:rsidRPr="00C832C6" w:rsidRDefault="00C832C6" w:rsidP="00C832C6">
      <w:pPr>
        <w:pStyle w:val="ad"/>
        <w:rPr>
          <w:rFonts w:ascii="Arial" w:hAnsi="Arial"/>
          <w:noProof w:val="0"/>
          <w:rtl/>
        </w:rPr>
      </w:pPr>
    </w:p>
    <w:p w:rsidR="004F2544" w:rsidRDefault="00C832C6" w:rsidP="00C832C6">
      <w:pPr>
        <w:pStyle w:val="ad"/>
        <w:numPr>
          <w:ilvl w:val="0"/>
          <w:numId w:val="1"/>
        </w:numPr>
        <w:spacing w:line="360" w:lineRule="auto"/>
        <w:rPr>
          <w:rFonts w:ascii="Arial" w:hAnsi="Arial"/>
          <w:noProof w:val="0"/>
        </w:rPr>
      </w:pPr>
      <w:r>
        <w:rPr>
          <w:rFonts w:ascii="Arial" w:hAnsi="Arial" w:hint="cs"/>
          <w:noProof w:val="0"/>
          <w:rtl/>
        </w:rPr>
        <w:t xml:space="preserve">ביום 9.10.24 אכן נפתח הליך נזקקות בענין הקטין </w:t>
      </w:r>
      <w:r w:rsidR="003212AC">
        <w:rPr>
          <w:rFonts w:ascii="Arial" w:hAnsi="Arial" w:hint="cs"/>
          <w:noProof w:val="0"/>
          <w:rtl/>
        </w:rPr>
        <w:t>(</w:t>
      </w:r>
      <w:r>
        <w:rPr>
          <w:rFonts w:ascii="Arial" w:hAnsi="Arial" w:hint="cs"/>
          <w:noProof w:val="0"/>
          <w:rtl/>
        </w:rPr>
        <w:t>תנ"ז 21207-10-24). צויין כי ההורים מתנגדים להתערבות גורמי הטיפול, מתנגדים למרבית ההמלצות הרפואיות, מתקשים להבין את צרכי הקטין, בעיקר הרגשיים וההתפתחותיים.</w:t>
      </w:r>
      <w:r w:rsidRPr="004F2544">
        <w:rPr>
          <w:rFonts w:ascii="Arial" w:hAnsi="Arial"/>
          <w:noProof w:val="0"/>
          <w:rtl/>
        </w:rPr>
        <w:t xml:space="preserve"> </w:t>
      </w:r>
      <w:r w:rsidR="00365380">
        <w:rPr>
          <w:rFonts w:ascii="Arial" w:hAnsi="Arial" w:hint="cs"/>
          <w:noProof w:val="0"/>
          <w:rtl/>
        </w:rPr>
        <w:t>צורף דו"ח ועדת תכנון טיפול ובו המלצות להשמת הקטין במסגרת מעון/משפחתון במסגרת חוק פעוטות בסיכון, מעקב והדרכה התפתחותית של ההורים והתינוק במסגרת טיפת חלב, שילוב שירותי סומכת להדרכה וליווי ופניה לבית המשפט בבקשה לצו נזקקות ועיגון דרכי הטיפול בצו השגחה בקהילה.</w:t>
      </w:r>
    </w:p>
    <w:p w:rsidR="00F10157" w:rsidRPr="00F10157" w:rsidRDefault="00F10157" w:rsidP="00F10157">
      <w:pPr>
        <w:pStyle w:val="ad"/>
        <w:rPr>
          <w:rFonts w:ascii="Arial" w:hAnsi="Arial"/>
          <w:noProof w:val="0"/>
          <w:rtl/>
        </w:rPr>
      </w:pPr>
    </w:p>
    <w:p w:rsidR="00F10157" w:rsidRDefault="00F10157" w:rsidP="003212AC">
      <w:pPr>
        <w:pStyle w:val="ad"/>
        <w:numPr>
          <w:ilvl w:val="0"/>
          <w:numId w:val="1"/>
        </w:numPr>
        <w:spacing w:line="360" w:lineRule="auto"/>
        <w:rPr>
          <w:rFonts w:ascii="Arial" w:hAnsi="Arial"/>
          <w:noProof w:val="0"/>
        </w:rPr>
      </w:pPr>
      <w:r>
        <w:rPr>
          <w:rFonts w:ascii="Arial" w:hAnsi="Arial" w:hint="cs"/>
          <w:noProof w:val="0"/>
          <w:rtl/>
        </w:rPr>
        <w:t xml:space="preserve">ביום 18.11.24, התקיים דיון נוסף בהליך, בו נשמעו טענות המבקשים והיועמ"ר וכן נכחו </w:t>
      </w:r>
      <w:r w:rsidR="0075600D">
        <w:rPr>
          <w:rFonts w:ascii="Arial" w:hAnsi="Arial" w:hint="cs"/>
          <w:noProof w:val="0"/>
          <w:rtl/>
        </w:rPr>
        <w:t>עו"ס השירות למען הילד, מרכזת השירות למען הי</w:t>
      </w:r>
      <w:r w:rsidR="003212AC">
        <w:rPr>
          <w:rFonts w:ascii="Arial" w:hAnsi="Arial" w:hint="cs"/>
          <w:noProof w:val="0"/>
          <w:rtl/>
        </w:rPr>
        <w:t>לד, עו"ס חוק הנוער ועו"ס המשפחה.</w:t>
      </w:r>
    </w:p>
    <w:p w:rsidR="00365380" w:rsidRPr="00365380" w:rsidRDefault="00365380" w:rsidP="00365380">
      <w:pPr>
        <w:pStyle w:val="ad"/>
        <w:rPr>
          <w:rFonts w:ascii="Arial" w:hAnsi="Arial"/>
          <w:noProof w:val="0"/>
          <w:rtl/>
        </w:rPr>
      </w:pPr>
    </w:p>
    <w:p w:rsidR="00365380" w:rsidRDefault="00365380" w:rsidP="00365380">
      <w:pPr>
        <w:pStyle w:val="ad"/>
        <w:spacing w:line="360" w:lineRule="auto"/>
        <w:ind w:left="1080"/>
        <w:rPr>
          <w:rFonts w:ascii="Arial" w:hAnsi="Arial"/>
          <w:noProof w:val="0"/>
          <w:rtl/>
        </w:rPr>
      </w:pPr>
    </w:p>
    <w:p w:rsidR="0075600D" w:rsidRDefault="0075600D" w:rsidP="00365380">
      <w:pPr>
        <w:pStyle w:val="ad"/>
        <w:spacing w:line="360" w:lineRule="auto"/>
        <w:ind w:left="1080"/>
        <w:rPr>
          <w:rFonts w:ascii="Arial" w:hAnsi="Arial"/>
          <w:noProof w:val="0"/>
          <w:rtl/>
        </w:rPr>
      </w:pPr>
    </w:p>
    <w:p w:rsidR="0075600D" w:rsidRDefault="0075600D" w:rsidP="00365380">
      <w:pPr>
        <w:pStyle w:val="ad"/>
        <w:spacing w:line="360" w:lineRule="auto"/>
        <w:ind w:left="1080"/>
        <w:rPr>
          <w:rFonts w:ascii="Arial" w:hAnsi="Arial"/>
          <w:noProof w:val="0"/>
          <w:rtl/>
        </w:rPr>
      </w:pPr>
    </w:p>
    <w:p w:rsidR="0075600D" w:rsidRDefault="0075600D" w:rsidP="00365380">
      <w:pPr>
        <w:pStyle w:val="ad"/>
        <w:spacing w:line="360" w:lineRule="auto"/>
        <w:ind w:left="1080"/>
        <w:rPr>
          <w:rFonts w:ascii="Arial" w:hAnsi="Arial"/>
          <w:noProof w:val="0"/>
          <w:rtl/>
        </w:rPr>
      </w:pPr>
    </w:p>
    <w:p w:rsidR="0075600D" w:rsidRPr="004F2544" w:rsidRDefault="0075600D" w:rsidP="00365380">
      <w:pPr>
        <w:pStyle w:val="ad"/>
        <w:spacing w:line="360" w:lineRule="auto"/>
        <w:ind w:left="1080"/>
        <w:rPr>
          <w:rFonts w:ascii="Arial" w:hAnsi="Arial"/>
          <w:noProof w:val="0"/>
          <w:rtl/>
        </w:rPr>
      </w:pPr>
    </w:p>
    <w:p w:rsidR="004F2544" w:rsidRPr="00365380" w:rsidRDefault="004F2544" w:rsidP="004F2544">
      <w:pPr>
        <w:spacing w:line="360" w:lineRule="auto"/>
        <w:rPr>
          <w:rFonts w:ascii="Arial" w:hAnsi="Arial"/>
          <w:b/>
          <w:bCs/>
          <w:noProof w:val="0"/>
          <w:u w:val="single"/>
          <w:rtl/>
        </w:rPr>
      </w:pPr>
      <w:r w:rsidRPr="00365380">
        <w:rPr>
          <w:rFonts w:ascii="Arial" w:hAnsi="Arial"/>
          <w:b/>
          <w:bCs/>
          <w:noProof w:val="0"/>
          <w:u w:val="single"/>
          <w:rtl/>
        </w:rPr>
        <w:t xml:space="preserve">טענות המבקשים בקצרה: </w:t>
      </w:r>
    </w:p>
    <w:p w:rsidR="00365380" w:rsidRPr="004F2544" w:rsidRDefault="00365380" w:rsidP="004F2544">
      <w:pPr>
        <w:spacing w:line="360" w:lineRule="auto"/>
        <w:rPr>
          <w:rFonts w:ascii="Arial" w:hAnsi="Arial"/>
          <w:noProof w:val="0"/>
          <w:rtl/>
        </w:rPr>
      </w:pPr>
    </w:p>
    <w:p w:rsidR="004F2544" w:rsidRPr="0075600D" w:rsidRDefault="004F2544" w:rsidP="00B146A7">
      <w:pPr>
        <w:pStyle w:val="ad"/>
        <w:numPr>
          <w:ilvl w:val="0"/>
          <w:numId w:val="1"/>
        </w:numPr>
        <w:spacing w:line="360" w:lineRule="auto"/>
        <w:rPr>
          <w:rFonts w:ascii="Arial" w:hAnsi="Arial"/>
          <w:noProof w:val="0"/>
          <w:rtl/>
        </w:rPr>
      </w:pPr>
      <w:r w:rsidRPr="0075600D">
        <w:rPr>
          <w:rFonts w:ascii="Arial" w:hAnsi="Arial"/>
          <w:noProof w:val="0"/>
          <w:rtl/>
        </w:rPr>
        <w:t xml:space="preserve">המבקשים </w:t>
      </w:r>
      <w:r w:rsidR="00F10157" w:rsidRPr="0075600D">
        <w:rPr>
          <w:rFonts w:ascii="Arial" w:hAnsi="Arial" w:hint="cs"/>
          <w:noProof w:val="0"/>
          <w:rtl/>
        </w:rPr>
        <w:t xml:space="preserve">עומדים על </w:t>
      </w:r>
      <w:r w:rsidR="0045540E">
        <w:rPr>
          <w:rFonts w:ascii="Arial" w:hAnsi="Arial" w:hint="cs"/>
          <w:noProof w:val="0"/>
          <w:rtl/>
        </w:rPr>
        <w:t>עתירתם ל</w:t>
      </w:r>
      <w:r w:rsidR="00F10157" w:rsidRPr="0075600D">
        <w:rPr>
          <w:rFonts w:ascii="Arial" w:hAnsi="Arial" w:hint="cs"/>
          <w:noProof w:val="0"/>
          <w:rtl/>
        </w:rPr>
        <w:t xml:space="preserve">העניק להם צו הורות פסיקתי, טוענים כי </w:t>
      </w:r>
      <w:r w:rsidRPr="0075600D">
        <w:rPr>
          <w:rFonts w:ascii="Arial" w:hAnsi="Arial"/>
          <w:noProof w:val="0"/>
          <w:rtl/>
        </w:rPr>
        <w:t xml:space="preserve">רשויות הרווחה לוקות בחוסר הבנה של </w:t>
      </w:r>
      <w:r w:rsidR="0075600D" w:rsidRPr="0075600D">
        <w:rPr>
          <w:rFonts w:ascii="Arial" w:hAnsi="Arial" w:hint="cs"/>
          <w:noProof w:val="0"/>
          <w:rtl/>
        </w:rPr>
        <w:t>ה</w:t>
      </w:r>
      <w:r w:rsidRPr="0075600D">
        <w:rPr>
          <w:rFonts w:ascii="Arial" w:hAnsi="Arial"/>
          <w:noProof w:val="0"/>
          <w:rtl/>
        </w:rPr>
        <w:t>מנטליות ואורח החיים של המבקשים</w:t>
      </w:r>
      <w:r w:rsidR="00F10157" w:rsidRPr="0075600D">
        <w:rPr>
          <w:rFonts w:ascii="Arial" w:hAnsi="Arial" w:hint="cs"/>
          <w:noProof w:val="0"/>
          <w:rtl/>
        </w:rPr>
        <w:t>, והם נותנים הסברים שונים לקשיים שעולים בתסקירים, תוך שלטענתם מטפלים בקטין היטב</w:t>
      </w:r>
      <w:r w:rsidRPr="0075600D">
        <w:rPr>
          <w:rFonts w:ascii="Arial" w:hAnsi="Arial"/>
          <w:noProof w:val="0"/>
          <w:rtl/>
        </w:rPr>
        <w:t xml:space="preserve">. </w:t>
      </w:r>
      <w:r w:rsidR="00F10157" w:rsidRPr="0075600D">
        <w:rPr>
          <w:rFonts w:ascii="Arial" w:hAnsi="Arial" w:hint="cs"/>
          <w:noProof w:val="0"/>
          <w:rtl/>
        </w:rPr>
        <w:t>המבקשים חוזרים על חוסר רצונם והסכמתם לשיתוף פעולה עם רשויות הרווחה.</w:t>
      </w:r>
      <w:r w:rsidRPr="0075600D">
        <w:rPr>
          <w:rFonts w:ascii="Arial" w:hAnsi="Arial"/>
          <w:noProof w:val="0"/>
          <w:rtl/>
        </w:rPr>
        <w:t xml:space="preserve"> </w:t>
      </w:r>
    </w:p>
    <w:p w:rsidR="004F2544" w:rsidRPr="004F2544" w:rsidRDefault="004F2544" w:rsidP="004F2544">
      <w:pPr>
        <w:spacing w:line="360" w:lineRule="auto"/>
        <w:rPr>
          <w:rFonts w:ascii="Arial" w:hAnsi="Arial"/>
          <w:noProof w:val="0"/>
          <w:rtl/>
        </w:rPr>
      </w:pPr>
    </w:p>
    <w:p w:rsidR="004F2544" w:rsidRDefault="004F2544" w:rsidP="0075600D">
      <w:pPr>
        <w:spacing w:line="360" w:lineRule="auto"/>
        <w:rPr>
          <w:rFonts w:ascii="Arial" w:hAnsi="Arial"/>
          <w:b/>
          <w:bCs/>
          <w:noProof w:val="0"/>
          <w:u w:val="single"/>
          <w:rtl/>
        </w:rPr>
      </w:pPr>
      <w:r w:rsidRPr="0075600D">
        <w:rPr>
          <w:rFonts w:ascii="Arial" w:hAnsi="Arial"/>
          <w:b/>
          <w:bCs/>
          <w:noProof w:val="0"/>
          <w:u w:val="single"/>
          <w:rtl/>
        </w:rPr>
        <w:t xml:space="preserve">טענות </w:t>
      </w:r>
      <w:r w:rsidR="0075600D">
        <w:rPr>
          <w:rFonts w:ascii="Arial" w:hAnsi="Arial" w:hint="cs"/>
          <w:b/>
          <w:bCs/>
          <w:noProof w:val="0"/>
          <w:u w:val="single"/>
          <w:rtl/>
        </w:rPr>
        <w:t>ב"כ היועמ"ר</w:t>
      </w:r>
      <w:r w:rsidRPr="0075600D">
        <w:rPr>
          <w:rFonts w:ascii="Arial" w:hAnsi="Arial"/>
          <w:b/>
          <w:bCs/>
          <w:noProof w:val="0"/>
          <w:u w:val="single"/>
          <w:rtl/>
        </w:rPr>
        <w:t xml:space="preserve"> בקצרה: </w:t>
      </w:r>
    </w:p>
    <w:p w:rsidR="0075600D" w:rsidRPr="0075600D" w:rsidRDefault="0075600D" w:rsidP="0075600D">
      <w:pPr>
        <w:spacing w:line="360" w:lineRule="auto"/>
        <w:rPr>
          <w:rFonts w:ascii="Arial" w:hAnsi="Arial"/>
          <w:b/>
          <w:bCs/>
          <w:noProof w:val="0"/>
          <w:u w:val="single"/>
          <w:rtl/>
        </w:rPr>
      </w:pPr>
    </w:p>
    <w:p w:rsidR="004F2544" w:rsidRDefault="0075600D" w:rsidP="00B146A7">
      <w:pPr>
        <w:pStyle w:val="ad"/>
        <w:numPr>
          <w:ilvl w:val="0"/>
          <w:numId w:val="2"/>
        </w:numPr>
        <w:spacing w:line="360" w:lineRule="auto"/>
        <w:rPr>
          <w:rFonts w:ascii="Arial" w:hAnsi="Arial"/>
          <w:noProof w:val="0"/>
        </w:rPr>
      </w:pPr>
      <w:r>
        <w:rPr>
          <w:rFonts w:ascii="Arial" w:hAnsi="Arial" w:hint="cs"/>
          <w:noProof w:val="0"/>
          <w:rtl/>
        </w:rPr>
        <w:t xml:space="preserve">ב"כ היועמ"ר סבורה כי מקום בו קיימים קשיים כה רבים בהורות, </w:t>
      </w:r>
      <w:r w:rsidR="00B146A7">
        <w:rPr>
          <w:rFonts w:ascii="Arial" w:hAnsi="Arial" w:hint="cs"/>
          <w:noProof w:val="0"/>
          <w:rtl/>
        </w:rPr>
        <w:t xml:space="preserve">בגינם </w:t>
      </w:r>
      <w:r>
        <w:rPr>
          <w:rFonts w:ascii="Arial" w:hAnsi="Arial" w:hint="cs"/>
          <w:noProof w:val="0"/>
          <w:rtl/>
        </w:rPr>
        <w:t>מדובר בקטין המצוי בסיכון</w:t>
      </w:r>
      <w:r w:rsidR="00B146A7">
        <w:rPr>
          <w:rFonts w:ascii="Arial" w:hAnsi="Arial" w:hint="cs"/>
          <w:noProof w:val="0"/>
          <w:rtl/>
        </w:rPr>
        <w:t xml:space="preserve">, </w:t>
      </w:r>
      <w:r>
        <w:rPr>
          <w:rFonts w:ascii="Arial" w:hAnsi="Arial" w:hint="cs"/>
          <w:noProof w:val="0"/>
          <w:rtl/>
        </w:rPr>
        <w:t>אין מקום למתן צו הורות פסיקתי.</w:t>
      </w:r>
    </w:p>
    <w:p w:rsidR="0075600D" w:rsidRDefault="0075600D" w:rsidP="0075600D">
      <w:pPr>
        <w:pStyle w:val="ad"/>
        <w:spacing w:line="360" w:lineRule="auto"/>
        <w:rPr>
          <w:rFonts w:ascii="Arial" w:hAnsi="Arial"/>
          <w:noProof w:val="0"/>
        </w:rPr>
      </w:pPr>
    </w:p>
    <w:p w:rsidR="00147BFB" w:rsidRDefault="0075600D" w:rsidP="0075600D">
      <w:pPr>
        <w:pStyle w:val="ad"/>
        <w:numPr>
          <w:ilvl w:val="0"/>
          <w:numId w:val="2"/>
        </w:numPr>
        <w:spacing w:line="360" w:lineRule="auto"/>
        <w:rPr>
          <w:rFonts w:ascii="Arial" w:hAnsi="Arial"/>
          <w:noProof w:val="0"/>
        </w:rPr>
      </w:pPr>
      <w:r>
        <w:rPr>
          <w:rFonts w:ascii="Arial" w:hAnsi="Arial" w:hint="cs"/>
          <w:noProof w:val="0"/>
          <w:rtl/>
        </w:rPr>
        <w:t xml:space="preserve">ב"כ היועמ"ר מציינת </w:t>
      </w:r>
      <w:r w:rsidR="00147BFB">
        <w:rPr>
          <w:rFonts w:ascii="Arial" w:hAnsi="Arial" w:hint="cs"/>
          <w:noProof w:val="0"/>
          <w:rtl/>
        </w:rPr>
        <w:t xml:space="preserve">את המלצות הצוות המקצועי אשר מונה בשנת 2018 על ידי </w:t>
      </w:r>
      <w:r w:rsidR="00B146A7">
        <w:rPr>
          <w:rFonts w:ascii="Arial" w:hAnsi="Arial" w:hint="cs"/>
          <w:noProof w:val="0"/>
          <w:rtl/>
        </w:rPr>
        <w:t xml:space="preserve">שר </w:t>
      </w:r>
      <w:r w:rsidR="00147BFB">
        <w:rPr>
          <w:rFonts w:ascii="Arial" w:hAnsi="Arial" w:hint="cs"/>
          <w:noProof w:val="0"/>
          <w:rtl/>
        </w:rPr>
        <w:t>העבודה הרווחה והשירותים החברתיים, לבחינת תנאים למתן צו הורות פסיקתי. המלצות הצוות אומצו על ידי השר ועמדת המדינה משקפת המלצות אלו.</w:t>
      </w:r>
    </w:p>
    <w:p w:rsidR="00147BFB" w:rsidRPr="00147BFB" w:rsidRDefault="00147BFB" w:rsidP="00147BFB">
      <w:pPr>
        <w:pStyle w:val="ad"/>
        <w:rPr>
          <w:rFonts w:ascii="Arial" w:hAnsi="Arial"/>
          <w:noProof w:val="0"/>
          <w:rtl/>
        </w:rPr>
      </w:pPr>
    </w:p>
    <w:p w:rsidR="001F7CAF" w:rsidRDefault="00147BFB" w:rsidP="00B146A7">
      <w:pPr>
        <w:pStyle w:val="ad"/>
        <w:numPr>
          <w:ilvl w:val="0"/>
          <w:numId w:val="2"/>
        </w:numPr>
        <w:spacing w:line="360" w:lineRule="auto"/>
        <w:rPr>
          <w:rFonts w:ascii="Arial" w:hAnsi="Arial"/>
          <w:noProof w:val="0"/>
        </w:rPr>
      </w:pPr>
      <w:r>
        <w:rPr>
          <w:rFonts w:ascii="Arial" w:hAnsi="Arial" w:hint="cs"/>
          <w:noProof w:val="0"/>
          <w:rtl/>
        </w:rPr>
        <w:t>צויין כי תסקיר בהליכי צו הורות פסיקתי נדרש מקום בו המבקשים לא עמדו באחד התנאים הנדרשים לצו הורות</w:t>
      </w:r>
      <w:r w:rsidR="001F7CAF">
        <w:rPr>
          <w:rFonts w:ascii="Arial" w:hAnsi="Arial" w:hint="cs"/>
          <w:noProof w:val="0"/>
          <w:rtl/>
        </w:rPr>
        <w:t>, ובכלל זה מקרים הנ</w:t>
      </w:r>
      <w:r w:rsidR="00B146A7">
        <w:rPr>
          <w:rFonts w:ascii="Arial" w:hAnsi="Arial" w:hint="cs"/>
          <w:noProof w:val="0"/>
          <w:rtl/>
        </w:rPr>
        <w:t>ו</w:t>
      </w:r>
      <w:r w:rsidR="001F7CAF">
        <w:rPr>
          <w:rFonts w:ascii="Arial" w:hAnsi="Arial" w:hint="cs"/>
          <w:noProof w:val="0"/>
          <w:rtl/>
        </w:rPr>
        <w:t>געים לחשש בדבר טובת הקטין נוכח רישום פלילי בעבירות חמורות או שהוצאו מהמבקש</w:t>
      </w:r>
      <w:r w:rsidR="00B146A7">
        <w:rPr>
          <w:rFonts w:ascii="Arial" w:hAnsi="Arial" w:hint="cs"/>
          <w:noProof w:val="0"/>
          <w:rtl/>
        </w:rPr>
        <w:t>/ת</w:t>
      </w:r>
      <w:r w:rsidR="001F7CAF">
        <w:rPr>
          <w:rFonts w:ascii="Arial" w:hAnsi="Arial" w:hint="cs"/>
          <w:noProof w:val="0"/>
          <w:rtl/>
        </w:rPr>
        <w:t xml:space="preserve"> ילדים קודמים וכן כי המדינה שומרת על הזכות לבחון כל מקרה לגופו ולדרוש תסקיר כאשר נסיבות העניין מצדיקות זאת. </w:t>
      </w:r>
    </w:p>
    <w:p w:rsidR="001F7CAF" w:rsidRPr="001F7CAF" w:rsidRDefault="001F7CAF" w:rsidP="001F7CAF">
      <w:pPr>
        <w:pStyle w:val="ad"/>
        <w:rPr>
          <w:rFonts w:ascii="Arial" w:hAnsi="Arial"/>
          <w:noProof w:val="0"/>
          <w:rtl/>
        </w:rPr>
      </w:pPr>
    </w:p>
    <w:p w:rsidR="001F7CAF" w:rsidRDefault="001F7CAF" w:rsidP="00B146A7">
      <w:pPr>
        <w:pStyle w:val="ad"/>
        <w:numPr>
          <w:ilvl w:val="0"/>
          <w:numId w:val="2"/>
        </w:numPr>
        <w:spacing w:line="360" w:lineRule="auto"/>
        <w:rPr>
          <w:rFonts w:ascii="Arial" w:hAnsi="Arial"/>
          <w:noProof w:val="0"/>
        </w:rPr>
      </w:pPr>
      <w:r>
        <w:rPr>
          <w:rFonts w:ascii="Arial" w:hAnsi="Arial" w:hint="cs"/>
          <w:noProof w:val="0"/>
          <w:rtl/>
        </w:rPr>
        <w:t>המבקשים חרגו מתאי הגיל שנקבע בהמלצות, לפי</w:t>
      </w:r>
      <w:r w:rsidR="00B146A7">
        <w:rPr>
          <w:rFonts w:ascii="Arial" w:hAnsi="Arial" w:hint="cs"/>
          <w:noProof w:val="0"/>
          <w:rtl/>
        </w:rPr>
        <w:t>הן</w:t>
      </w:r>
      <w:r>
        <w:rPr>
          <w:rFonts w:ascii="Arial" w:hAnsi="Arial" w:hint="cs"/>
          <w:noProof w:val="0"/>
          <w:rtl/>
        </w:rPr>
        <w:t xml:space="preserve"> גיל 54 הוא הגיל המקסימלי לחתימה על הסכם פונדקאות.  כמו כן, התקבל מידע בדבר התפקוד הלקוי של המבקשים.</w:t>
      </w:r>
    </w:p>
    <w:p w:rsidR="001F7CAF" w:rsidRPr="001F7CAF" w:rsidRDefault="001F7CAF" w:rsidP="001F7CAF">
      <w:pPr>
        <w:pStyle w:val="ad"/>
        <w:rPr>
          <w:rFonts w:ascii="Arial" w:hAnsi="Arial"/>
          <w:noProof w:val="0"/>
          <w:rtl/>
        </w:rPr>
      </w:pPr>
    </w:p>
    <w:p w:rsidR="00D66BE2" w:rsidRDefault="001F7CAF" w:rsidP="001F7CAF">
      <w:pPr>
        <w:pStyle w:val="ad"/>
        <w:numPr>
          <w:ilvl w:val="0"/>
          <w:numId w:val="2"/>
        </w:numPr>
        <w:spacing w:line="360" w:lineRule="auto"/>
        <w:rPr>
          <w:rFonts w:ascii="Arial" w:hAnsi="Arial"/>
          <w:noProof w:val="0"/>
        </w:rPr>
      </w:pPr>
      <w:r>
        <w:rPr>
          <w:rFonts w:ascii="Arial" w:hAnsi="Arial" w:hint="cs"/>
          <w:noProof w:val="0"/>
          <w:rtl/>
        </w:rPr>
        <w:t xml:space="preserve">הרף להמלצה על כינון הורות בצו הורות פסיקתי הוא טובת הקטין, קרי </w:t>
      </w:r>
      <w:r>
        <w:rPr>
          <w:rFonts w:ascii="Arial" w:hAnsi="Arial"/>
          <w:noProof w:val="0"/>
          <w:rtl/>
        </w:rPr>
        <w:t>–</w:t>
      </w:r>
      <w:r>
        <w:rPr>
          <w:rFonts w:ascii="Arial" w:hAnsi="Arial" w:hint="cs"/>
          <w:noProof w:val="0"/>
          <w:rtl/>
        </w:rPr>
        <w:t xml:space="preserve"> המבקש להיות הורה צריך להרים את נטל הראיה ולהראות שטובת הקטין בכינון ההורות. בחינת טובת הקטין מחייבת בדיקה מהותית, הן בפן המשפטי והן בפן הטיפולי. תוכן הבדיקה לא נקבע בחקיקה או בפסיקה </w:t>
      </w:r>
      <w:r w:rsidR="00D66BE2">
        <w:rPr>
          <w:rFonts w:ascii="Arial" w:hAnsi="Arial" w:hint="cs"/>
          <w:noProof w:val="0"/>
          <w:rtl/>
        </w:rPr>
        <w:t>ומהמלצות הצוות המקצועי עולה כי היא מתייחסת להתנהלות המבקשת ביחס לקטין על מנת להסיק ממנה על טיב ההורות שהיא מציעה לקטין.</w:t>
      </w:r>
    </w:p>
    <w:p w:rsidR="00D66BE2" w:rsidRPr="00D66BE2" w:rsidRDefault="00D66BE2" w:rsidP="00D66BE2">
      <w:pPr>
        <w:pStyle w:val="ad"/>
        <w:rPr>
          <w:rFonts w:ascii="Arial" w:hAnsi="Arial"/>
          <w:noProof w:val="0"/>
          <w:rtl/>
        </w:rPr>
      </w:pPr>
    </w:p>
    <w:p w:rsidR="00D66BE2" w:rsidRDefault="00D66BE2" w:rsidP="00B146A7">
      <w:pPr>
        <w:pStyle w:val="ad"/>
        <w:numPr>
          <w:ilvl w:val="0"/>
          <w:numId w:val="2"/>
        </w:numPr>
        <w:spacing w:line="360" w:lineRule="auto"/>
        <w:rPr>
          <w:rFonts w:ascii="Arial" w:hAnsi="Arial"/>
          <w:noProof w:val="0"/>
        </w:rPr>
      </w:pPr>
      <w:r>
        <w:rPr>
          <w:rFonts w:ascii="Arial" w:hAnsi="Arial" w:hint="cs"/>
          <w:noProof w:val="0"/>
          <w:rtl/>
        </w:rPr>
        <w:t xml:space="preserve">המבקשת אינה יכולה לקיים את הדרישות להורות כפי </w:t>
      </w:r>
      <w:r w:rsidR="00B146A7">
        <w:rPr>
          <w:rFonts w:ascii="Arial" w:hAnsi="Arial" w:hint="cs"/>
          <w:noProof w:val="0"/>
          <w:rtl/>
        </w:rPr>
        <w:t>שהן מופיעות</w:t>
      </w:r>
      <w:r>
        <w:rPr>
          <w:rFonts w:ascii="Arial" w:hAnsi="Arial" w:hint="cs"/>
          <w:noProof w:val="0"/>
          <w:rtl/>
        </w:rPr>
        <w:t xml:space="preserve"> בחוק הכשרות המשפטית והאפוטרופסות, סעיפים 15 ו 17, </w:t>
      </w:r>
      <w:r w:rsidR="00B146A7">
        <w:rPr>
          <w:rFonts w:ascii="Arial" w:hAnsi="Arial" w:hint="cs"/>
          <w:noProof w:val="0"/>
          <w:rtl/>
        </w:rPr>
        <w:t>ה</w:t>
      </w:r>
      <w:r>
        <w:rPr>
          <w:rFonts w:ascii="Arial" w:hAnsi="Arial" w:hint="cs"/>
          <w:noProof w:val="0"/>
          <w:rtl/>
        </w:rPr>
        <w:t>מחייבים דאגה לצרכי הקטין ו</w:t>
      </w:r>
      <w:r w:rsidR="00B146A7">
        <w:rPr>
          <w:rFonts w:ascii="Arial" w:hAnsi="Arial" w:hint="cs"/>
          <w:noProof w:val="0"/>
          <w:rtl/>
        </w:rPr>
        <w:t xml:space="preserve">קובעים את </w:t>
      </w:r>
      <w:r>
        <w:rPr>
          <w:rFonts w:ascii="Arial" w:hAnsi="Arial" w:hint="cs"/>
          <w:noProof w:val="0"/>
          <w:rtl/>
        </w:rPr>
        <w:t>החובה לנהוג לטובת הקטין כדרך שהורים מסורים היו נוהגים בנסיבות העניין.</w:t>
      </w:r>
    </w:p>
    <w:p w:rsidR="00D66BE2" w:rsidRPr="00D66BE2" w:rsidRDefault="00D66BE2" w:rsidP="00D66BE2">
      <w:pPr>
        <w:pStyle w:val="ad"/>
        <w:rPr>
          <w:rFonts w:ascii="Arial" w:hAnsi="Arial"/>
          <w:noProof w:val="0"/>
          <w:rtl/>
        </w:rPr>
      </w:pPr>
    </w:p>
    <w:p w:rsidR="00D66BE2" w:rsidRDefault="00D66BE2" w:rsidP="00B146A7">
      <w:pPr>
        <w:pStyle w:val="ad"/>
        <w:numPr>
          <w:ilvl w:val="0"/>
          <w:numId w:val="2"/>
        </w:numPr>
        <w:spacing w:line="360" w:lineRule="auto"/>
        <w:rPr>
          <w:rFonts w:ascii="Arial" w:hAnsi="Arial"/>
          <w:noProof w:val="0"/>
        </w:rPr>
      </w:pPr>
      <w:r>
        <w:rPr>
          <w:rFonts w:ascii="Arial" w:hAnsi="Arial" w:hint="cs"/>
          <w:noProof w:val="0"/>
          <w:rtl/>
        </w:rPr>
        <w:t>התסקירים מ</w:t>
      </w:r>
      <w:r w:rsidR="00B146A7">
        <w:rPr>
          <w:rFonts w:ascii="Arial" w:hAnsi="Arial" w:hint="cs"/>
          <w:noProof w:val="0"/>
          <w:rtl/>
        </w:rPr>
        <w:t>ג</w:t>
      </w:r>
      <w:r>
        <w:rPr>
          <w:rFonts w:ascii="Arial" w:hAnsi="Arial" w:hint="cs"/>
          <w:noProof w:val="0"/>
          <w:rtl/>
        </w:rPr>
        <w:t>לים פער גדול בין תפקוד המבקשת לבין תפקידים חשובים ומשמעותיים המוטלים על הורה, לרבות סירוב של המבקשים לקבל סיוע, הדרכה והכוונה מהגורמים הרפואיים והסוציאליים.</w:t>
      </w:r>
    </w:p>
    <w:p w:rsidR="00D66BE2" w:rsidRPr="00D66BE2" w:rsidRDefault="00D66BE2" w:rsidP="00D66BE2">
      <w:pPr>
        <w:pStyle w:val="ad"/>
        <w:rPr>
          <w:rFonts w:ascii="Arial" w:hAnsi="Arial"/>
          <w:noProof w:val="0"/>
          <w:rtl/>
        </w:rPr>
      </w:pPr>
    </w:p>
    <w:p w:rsidR="004F2544" w:rsidRDefault="00D66BE2" w:rsidP="00D66BE2">
      <w:pPr>
        <w:pStyle w:val="ad"/>
        <w:numPr>
          <w:ilvl w:val="0"/>
          <w:numId w:val="2"/>
        </w:numPr>
        <w:spacing w:line="360" w:lineRule="auto"/>
        <w:rPr>
          <w:rFonts w:ascii="Arial" w:hAnsi="Arial"/>
          <w:noProof w:val="0"/>
        </w:rPr>
      </w:pPr>
      <w:r w:rsidRPr="00D66BE2">
        <w:rPr>
          <w:rFonts w:ascii="Arial" w:hAnsi="Arial" w:hint="cs"/>
          <w:noProof w:val="0"/>
          <w:rtl/>
        </w:rPr>
        <w:t>ב"כ היועמ"ר התנגד</w:t>
      </w:r>
      <w:r>
        <w:rPr>
          <w:rFonts w:ascii="Arial" w:hAnsi="Arial" w:hint="cs"/>
          <w:noProof w:val="0"/>
          <w:rtl/>
        </w:rPr>
        <w:t>ה איפא לכינון ההורות ומתן הצו.</w:t>
      </w:r>
      <w:r w:rsidR="004F2544" w:rsidRPr="00D66BE2">
        <w:rPr>
          <w:rFonts w:ascii="Arial" w:hAnsi="Arial"/>
          <w:noProof w:val="0"/>
          <w:rtl/>
        </w:rPr>
        <w:t xml:space="preserve"> </w:t>
      </w:r>
    </w:p>
    <w:p w:rsidR="00D66BE2" w:rsidRDefault="00D66BE2" w:rsidP="00D66BE2">
      <w:pPr>
        <w:ind w:left="360"/>
        <w:rPr>
          <w:rFonts w:ascii="Arial" w:hAnsi="Arial"/>
          <w:noProof w:val="0"/>
          <w:rtl/>
        </w:rPr>
      </w:pPr>
    </w:p>
    <w:p w:rsidR="00D66BE2" w:rsidRDefault="00D66BE2" w:rsidP="00D66BE2">
      <w:pPr>
        <w:ind w:left="360"/>
        <w:rPr>
          <w:rFonts w:ascii="Arial" w:hAnsi="Arial"/>
          <w:noProof w:val="0"/>
          <w:rtl/>
        </w:rPr>
      </w:pPr>
    </w:p>
    <w:p w:rsidR="00D66BE2" w:rsidRDefault="00D66BE2" w:rsidP="00D66BE2">
      <w:pPr>
        <w:ind w:left="360"/>
        <w:rPr>
          <w:rFonts w:ascii="Arial" w:hAnsi="Arial"/>
          <w:noProof w:val="0"/>
          <w:rtl/>
        </w:rPr>
      </w:pPr>
    </w:p>
    <w:p w:rsidR="00D66BE2" w:rsidRPr="00D66BE2" w:rsidRDefault="00D66BE2" w:rsidP="00D66BE2">
      <w:pPr>
        <w:ind w:left="360"/>
        <w:rPr>
          <w:rFonts w:ascii="Arial" w:hAnsi="Arial"/>
          <w:b/>
          <w:bCs/>
          <w:noProof w:val="0"/>
          <w:u w:val="single"/>
          <w:rtl/>
        </w:rPr>
      </w:pPr>
      <w:r w:rsidRPr="00D66BE2">
        <w:rPr>
          <w:rFonts w:ascii="Arial" w:hAnsi="Arial" w:hint="cs"/>
          <w:b/>
          <w:bCs/>
          <w:noProof w:val="0"/>
          <w:u w:val="single"/>
          <w:rtl/>
        </w:rPr>
        <w:t>דיון והכרעה:</w:t>
      </w:r>
    </w:p>
    <w:p w:rsidR="00D66BE2" w:rsidRPr="00D66BE2" w:rsidRDefault="00D66BE2" w:rsidP="00D66BE2">
      <w:pPr>
        <w:ind w:left="360"/>
        <w:rPr>
          <w:rFonts w:ascii="Arial" w:hAnsi="Arial"/>
          <w:noProof w:val="0"/>
          <w:rtl/>
        </w:rPr>
      </w:pPr>
    </w:p>
    <w:p w:rsidR="004F2544" w:rsidRDefault="00D66BE2" w:rsidP="00EC70FF">
      <w:pPr>
        <w:pStyle w:val="ad"/>
        <w:numPr>
          <w:ilvl w:val="0"/>
          <w:numId w:val="2"/>
        </w:numPr>
        <w:spacing w:line="360" w:lineRule="auto"/>
        <w:rPr>
          <w:rFonts w:ascii="Arial" w:hAnsi="Arial"/>
          <w:noProof w:val="0"/>
        </w:rPr>
      </w:pPr>
      <w:r w:rsidRPr="00D66BE2">
        <w:rPr>
          <w:rFonts w:ascii="Arial" w:hAnsi="Arial" w:hint="cs"/>
          <w:noProof w:val="0"/>
          <w:rtl/>
        </w:rPr>
        <w:t xml:space="preserve">עסקינן </w:t>
      </w:r>
      <w:r>
        <w:rPr>
          <w:rFonts w:ascii="Arial" w:hAnsi="Arial" w:hint="cs"/>
          <w:noProof w:val="0"/>
          <w:rtl/>
        </w:rPr>
        <w:t>ב</w:t>
      </w:r>
      <w:r w:rsidR="004F2544" w:rsidRPr="00D66BE2">
        <w:rPr>
          <w:rFonts w:ascii="Arial" w:hAnsi="Arial"/>
          <w:noProof w:val="0"/>
          <w:rtl/>
        </w:rPr>
        <w:t>בקשה לצו להורות פסיקתי</w:t>
      </w:r>
      <w:r w:rsidR="00EC70FF">
        <w:rPr>
          <w:rFonts w:ascii="Arial" w:hAnsi="Arial" w:hint="cs"/>
          <w:noProof w:val="0"/>
          <w:rtl/>
        </w:rPr>
        <w:t>,</w:t>
      </w:r>
      <w:r w:rsidR="004F2544" w:rsidRPr="00D66BE2">
        <w:rPr>
          <w:rFonts w:ascii="Arial" w:hAnsi="Arial"/>
          <w:noProof w:val="0"/>
          <w:rtl/>
        </w:rPr>
        <w:t xml:space="preserve"> על מנת לכונן הורות מכוח "זיקה לזיקה", כלומר, הורות של המבקשת שנעדרת קשר ביולוגי-גנטי לקטין אך מקיימת קשר זוגי עם המשיב שהינו ההורה הביולוגי, וכן מתפקדת בחיי היום-יום כאמו של הקטין.  </w:t>
      </w:r>
    </w:p>
    <w:p w:rsidR="00AC2C69" w:rsidRDefault="00AC2C69" w:rsidP="00AC2C69">
      <w:pPr>
        <w:pStyle w:val="ad"/>
        <w:spacing w:line="360" w:lineRule="auto"/>
        <w:rPr>
          <w:rFonts w:ascii="Arial" w:hAnsi="Arial"/>
          <w:noProof w:val="0"/>
        </w:rPr>
      </w:pPr>
    </w:p>
    <w:p w:rsidR="00B5378C" w:rsidRDefault="00B5378C" w:rsidP="00B5378C">
      <w:pPr>
        <w:pStyle w:val="ad"/>
        <w:numPr>
          <w:ilvl w:val="0"/>
          <w:numId w:val="2"/>
        </w:numPr>
        <w:spacing w:line="360" w:lineRule="auto"/>
        <w:rPr>
          <w:rFonts w:ascii="Arial" w:hAnsi="Arial"/>
          <w:noProof w:val="0"/>
        </w:rPr>
      </w:pPr>
      <w:r w:rsidRPr="00B5378C">
        <w:rPr>
          <w:rFonts w:ascii="Arial" w:hAnsi="Arial"/>
          <w:noProof w:val="0"/>
          <w:rtl/>
        </w:rPr>
        <w:t xml:space="preserve">ביום 22.4.2018 מינה שר הרווחה את הצוות המקצועי לבחינת התנאים לצו הורות פסיקתי. המלצותיו של צוות זה אומצו על ידי שר הרווחה, והיועץ המשפטי לממשלה הבהיר כי התנאים שנקבעו בו למתן צו הורות פסיקתי ישקפו את עמדת המדינה </w:t>
      </w:r>
      <w:r w:rsidRPr="00BF30AE">
        <w:rPr>
          <w:rFonts w:ascii="Arial" w:hAnsi="Arial"/>
          <w:b/>
          <w:bCs/>
          <w:noProof w:val="0"/>
          <w:rtl/>
        </w:rPr>
        <w:t xml:space="preserve">(להלן: </w:t>
      </w:r>
      <w:r w:rsidR="00BF30AE" w:rsidRPr="00BF30AE">
        <w:rPr>
          <w:rFonts w:ascii="Arial" w:hAnsi="Arial" w:hint="cs"/>
          <w:b/>
          <w:bCs/>
          <w:noProof w:val="0"/>
          <w:rtl/>
        </w:rPr>
        <w:t>"</w:t>
      </w:r>
      <w:r w:rsidRPr="00BF30AE">
        <w:rPr>
          <w:rFonts w:ascii="Arial" w:hAnsi="Arial"/>
          <w:b/>
          <w:bCs/>
          <w:noProof w:val="0"/>
          <w:rtl/>
        </w:rPr>
        <w:t>מתווה משרד הרווחה</w:t>
      </w:r>
      <w:r w:rsidR="00BF30AE" w:rsidRPr="00BF30AE">
        <w:rPr>
          <w:rFonts w:ascii="Arial" w:hAnsi="Arial" w:hint="cs"/>
          <w:b/>
          <w:bCs/>
          <w:noProof w:val="0"/>
          <w:rtl/>
        </w:rPr>
        <w:t>"</w:t>
      </w:r>
      <w:r w:rsidRPr="00B5378C">
        <w:rPr>
          <w:rFonts w:ascii="Arial" w:hAnsi="Arial"/>
          <w:noProof w:val="0"/>
          <w:rtl/>
        </w:rPr>
        <w:t>). המתווה פורסם ביום 14.10.21 ועודכ</w:t>
      </w:r>
      <w:r>
        <w:rPr>
          <w:rFonts w:ascii="Arial" w:hAnsi="Arial" w:hint="cs"/>
          <w:noProof w:val="0"/>
          <w:rtl/>
        </w:rPr>
        <w:t>ן</w:t>
      </w:r>
      <w:r w:rsidRPr="00B5378C">
        <w:rPr>
          <w:rFonts w:ascii="Arial" w:hAnsi="Arial"/>
          <w:noProof w:val="0"/>
          <w:rtl/>
        </w:rPr>
        <w:t xml:space="preserve"> ביום 13.8.24 ובו נקבע: </w:t>
      </w:r>
      <w:r w:rsidRPr="00B5378C">
        <w:rPr>
          <w:rFonts w:ascii="Arial" w:hAnsi="Arial"/>
          <w:b/>
          <w:bCs/>
          <w:noProof w:val="0"/>
          <w:rtl/>
        </w:rPr>
        <w:t>"צו הורות פסיקתי נועד לשרת, בראש ובראשונה, את טובת הילד. בבסיסו ההבנה כי טובתו של ילד, שהובא לעולם מתוך תכנון משותף והסכמה של בני זוג להביא ילד לעולם, שתובטח קיומה של התאמה, ככל האפשר, בין מציאות חייו של הילד לבין הסטטוס המשפטי של שני המגדלים אותו וזאת בשלב מוקדם ככל האפשר של חייו</w:t>
      </w:r>
      <w:r w:rsidRPr="00B5378C">
        <w:rPr>
          <w:rFonts w:ascii="Arial" w:hAnsi="Arial"/>
          <w:noProof w:val="0"/>
          <w:rtl/>
        </w:rPr>
        <w:t xml:space="preserve">" (ראו באתר: </w:t>
      </w:r>
      <w:r w:rsidRPr="00B5378C">
        <w:rPr>
          <w:rFonts w:ascii="Arial" w:hAnsi="Arial"/>
          <w:noProof w:val="0"/>
        </w:rPr>
        <w:t>https://www.gov.il/he/pages/molsa-foster-adoption-and-surrogacy-parenting-order-outline</w:t>
      </w:r>
      <w:r w:rsidRPr="00B5378C">
        <w:rPr>
          <w:rFonts w:ascii="Arial" w:hAnsi="Arial"/>
          <w:noProof w:val="0"/>
          <w:rtl/>
        </w:rPr>
        <w:t>).</w:t>
      </w:r>
    </w:p>
    <w:p w:rsidR="00B5378C" w:rsidRPr="00B5378C" w:rsidRDefault="00B5378C" w:rsidP="00B5378C">
      <w:pPr>
        <w:pStyle w:val="ad"/>
        <w:rPr>
          <w:rFonts w:ascii="Arial" w:hAnsi="Arial"/>
          <w:noProof w:val="0"/>
          <w:rtl/>
        </w:rPr>
      </w:pPr>
    </w:p>
    <w:p w:rsidR="00AC2C69" w:rsidRDefault="00AC2C69" w:rsidP="00AC2C69">
      <w:pPr>
        <w:pStyle w:val="ad"/>
        <w:numPr>
          <w:ilvl w:val="0"/>
          <w:numId w:val="2"/>
        </w:numPr>
        <w:spacing w:line="360" w:lineRule="auto"/>
        <w:rPr>
          <w:rFonts w:ascii="Arial" w:hAnsi="Arial"/>
          <w:noProof w:val="0"/>
        </w:rPr>
      </w:pPr>
      <w:r>
        <w:rPr>
          <w:rFonts w:ascii="Arial" w:hAnsi="Arial" w:hint="cs"/>
          <w:noProof w:val="0"/>
          <w:rtl/>
        </w:rPr>
        <w:t xml:space="preserve">אין לכחד, כי התסקירים שהוגשו לבית המשפט מעלים קושי ממשי בהורות המבקשים שניהם </w:t>
      </w:r>
      <w:r w:rsidR="00B146A7">
        <w:rPr>
          <w:rFonts w:ascii="Arial" w:hAnsi="Arial" w:hint="cs"/>
          <w:noProof w:val="0"/>
          <w:rtl/>
        </w:rPr>
        <w:t xml:space="preserve">והמבקשת בפרט, </w:t>
      </w:r>
      <w:r>
        <w:rPr>
          <w:rFonts w:ascii="Arial" w:hAnsi="Arial" w:hint="cs"/>
          <w:noProof w:val="0"/>
          <w:rtl/>
        </w:rPr>
        <w:t>כלפי הקטין.</w:t>
      </w:r>
    </w:p>
    <w:p w:rsidR="00AC2C69" w:rsidRPr="00AC2C69" w:rsidRDefault="00AC2C69" w:rsidP="00AC2C69">
      <w:pPr>
        <w:pStyle w:val="ad"/>
        <w:rPr>
          <w:rFonts w:ascii="Arial" w:hAnsi="Arial"/>
          <w:noProof w:val="0"/>
          <w:rtl/>
        </w:rPr>
      </w:pPr>
    </w:p>
    <w:p w:rsidR="00AC2C69" w:rsidRDefault="00AC2C69" w:rsidP="00BF30AE">
      <w:pPr>
        <w:pStyle w:val="ad"/>
        <w:numPr>
          <w:ilvl w:val="0"/>
          <w:numId w:val="2"/>
        </w:numPr>
        <w:spacing w:line="360" w:lineRule="auto"/>
        <w:rPr>
          <w:rFonts w:ascii="Arial" w:hAnsi="Arial"/>
          <w:noProof w:val="0"/>
        </w:rPr>
      </w:pPr>
      <w:r>
        <w:rPr>
          <w:rFonts w:ascii="Arial" w:hAnsi="Arial" w:hint="cs"/>
          <w:noProof w:val="0"/>
          <w:rtl/>
        </w:rPr>
        <w:t>חרף האמור, לטעמ</w:t>
      </w:r>
      <w:r w:rsidR="00BF30AE">
        <w:rPr>
          <w:rFonts w:ascii="Arial" w:hAnsi="Arial" w:hint="cs"/>
          <w:noProof w:val="0"/>
          <w:rtl/>
        </w:rPr>
        <w:t>ו של בית המשפט, ב</w:t>
      </w:r>
      <w:r>
        <w:rPr>
          <w:rFonts w:ascii="Arial" w:hAnsi="Arial" w:hint="cs"/>
          <w:noProof w:val="0"/>
          <w:rtl/>
        </w:rPr>
        <w:t>נסיבות העניין מחייבת טובת הקטין את כינון ההורות בדרך של מתן צו הורות פסיקתי למבקשת.</w:t>
      </w:r>
    </w:p>
    <w:p w:rsidR="00AC2C69" w:rsidRPr="00AC2C69" w:rsidRDefault="00AC2C69" w:rsidP="00AC2C69">
      <w:pPr>
        <w:pStyle w:val="ad"/>
        <w:rPr>
          <w:rFonts w:ascii="Arial" w:hAnsi="Arial"/>
          <w:noProof w:val="0"/>
          <w:rtl/>
        </w:rPr>
      </w:pPr>
    </w:p>
    <w:p w:rsidR="00FE45AA" w:rsidRDefault="00AC2C69" w:rsidP="00AC2C69">
      <w:pPr>
        <w:pStyle w:val="ad"/>
        <w:numPr>
          <w:ilvl w:val="0"/>
          <w:numId w:val="2"/>
        </w:numPr>
        <w:spacing w:line="360" w:lineRule="auto"/>
        <w:rPr>
          <w:rFonts w:ascii="Arial" w:hAnsi="Arial"/>
          <w:noProof w:val="0"/>
        </w:rPr>
      </w:pPr>
      <w:r>
        <w:rPr>
          <w:rFonts w:ascii="Arial" w:hAnsi="Arial" w:hint="cs"/>
          <w:noProof w:val="0"/>
          <w:rtl/>
        </w:rPr>
        <w:t xml:space="preserve">בעניין טובת הקטין בכינון ההורות ראה בדנ"א 1297/20 </w:t>
      </w:r>
      <w:r w:rsidRPr="00B5378C">
        <w:rPr>
          <w:rFonts w:ascii="Arial" w:hAnsi="Arial" w:hint="cs"/>
          <w:noProof w:val="0"/>
          <w:u w:val="single"/>
          <w:rtl/>
        </w:rPr>
        <w:t>פלוני נגד היועמ"ש</w:t>
      </w:r>
      <w:r w:rsidR="00FE45AA">
        <w:rPr>
          <w:rFonts w:ascii="Arial" w:hAnsi="Arial" w:hint="cs"/>
          <w:noProof w:val="0"/>
          <w:rtl/>
        </w:rPr>
        <w:t>, פורסם בנבו, עמוד 24 לפסק הדין:</w:t>
      </w:r>
    </w:p>
    <w:p w:rsidR="00FE45AA" w:rsidRDefault="00FE45AA" w:rsidP="00FE45AA">
      <w:pPr>
        <w:pStyle w:val="ad"/>
        <w:rPr>
          <w:rFonts w:ascii="Arial" w:hAnsi="Arial"/>
          <w:noProof w:val="0"/>
          <w:rtl/>
        </w:rPr>
      </w:pPr>
    </w:p>
    <w:p w:rsidR="00FE45AA" w:rsidRPr="004627E6" w:rsidRDefault="00FE45AA" w:rsidP="004627E6">
      <w:pPr>
        <w:pStyle w:val="ad"/>
        <w:spacing w:line="360" w:lineRule="auto"/>
        <w:rPr>
          <w:rFonts w:ascii="Arial" w:hAnsi="Arial"/>
          <w:b/>
          <w:bCs/>
          <w:noProof w:val="0"/>
          <w:rtl/>
        </w:rPr>
      </w:pPr>
      <w:r w:rsidRPr="004627E6">
        <w:rPr>
          <w:rFonts w:ascii="Arial" w:hAnsi="Arial" w:hint="cs"/>
          <w:b/>
          <w:bCs/>
          <w:noProof w:val="0"/>
          <w:rtl/>
        </w:rPr>
        <w:t xml:space="preserve">"...על כל האמור יש להוסיף כי גם מנקודת המבט של טובת הילד יש משמעות רבה להכרה בהורותו של ההורה הלא ביולוגי: היא יוצרת התאמה בין הסטטוס המשפטי לבין </w:t>
      </w:r>
      <w:r w:rsidRPr="004627E6">
        <w:rPr>
          <w:rFonts w:ascii="Arial" w:hAnsi="Arial" w:hint="cs"/>
          <w:b/>
          <w:bCs/>
          <w:noProof w:val="0"/>
          <w:rtl/>
        </w:rPr>
        <w:lastRenderedPageBreak/>
        <w:t>מציאות חייו בפועל, שבה מטפלים בו שני הורים שווים לכל דבר ועניין; היא מעניקה לילד קביעות ויציבות בחייו; והיא מבטיחה את המשך קיום הקשר ההורי גם במקרה של פרידת בני הזוג.."</w:t>
      </w:r>
    </w:p>
    <w:p w:rsidR="00FE45AA" w:rsidRPr="00FE45AA" w:rsidRDefault="00FE45AA" w:rsidP="00FE45AA">
      <w:pPr>
        <w:pStyle w:val="ad"/>
        <w:rPr>
          <w:rFonts w:ascii="Arial" w:hAnsi="Arial"/>
          <w:noProof w:val="0"/>
          <w:rtl/>
        </w:rPr>
      </w:pPr>
    </w:p>
    <w:p w:rsidR="00AC2C69" w:rsidRDefault="00AC2C69" w:rsidP="00C62E18">
      <w:pPr>
        <w:pStyle w:val="ad"/>
        <w:numPr>
          <w:ilvl w:val="0"/>
          <w:numId w:val="2"/>
        </w:numPr>
        <w:spacing w:line="360" w:lineRule="auto"/>
        <w:rPr>
          <w:rFonts w:ascii="Arial" w:hAnsi="Arial"/>
          <w:noProof w:val="0"/>
        </w:rPr>
      </w:pPr>
      <w:r>
        <w:rPr>
          <w:rFonts w:ascii="Arial" w:hAnsi="Arial" w:hint="cs"/>
          <w:noProof w:val="0"/>
          <w:rtl/>
        </w:rPr>
        <w:t xml:space="preserve"> </w:t>
      </w:r>
      <w:r w:rsidR="00C62E18">
        <w:rPr>
          <w:rFonts w:ascii="Arial" w:hAnsi="Arial" w:hint="cs"/>
          <w:noProof w:val="0"/>
          <w:rtl/>
        </w:rPr>
        <w:t xml:space="preserve">לטעמו של בית המשפט, </w:t>
      </w:r>
      <w:r w:rsidR="00FE45AA">
        <w:rPr>
          <w:rFonts w:ascii="Arial" w:hAnsi="Arial" w:hint="cs"/>
          <w:noProof w:val="0"/>
          <w:rtl/>
        </w:rPr>
        <w:t>חרף הקשיים המשמעותיים בהורות המבקשת כפי שעולים מהתסקירים שהוגשו, טובת הקטין היא שהמצב המשפטי יהיה בהלימה למצב העובדתי</w:t>
      </w:r>
      <w:r w:rsidR="00C62E18">
        <w:rPr>
          <w:rFonts w:ascii="Arial" w:hAnsi="Arial" w:hint="cs"/>
          <w:noProof w:val="0"/>
          <w:rtl/>
        </w:rPr>
        <w:t xml:space="preserve"> בפועל</w:t>
      </w:r>
      <w:r w:rsidR="00FE45AA">
        <w:rPr>
          <w:rFonts w:ascii="Arial" w:hAnsi="Arial" w:hint="cs"/>
          <w:noProof w:val="0"/>
          <w:rtl/>
        </w:rPr>
        <w:t>.</w:t>
      </w:r>
      <w:r w:rsidR="004627E6">
        <w:rPr>
          <w:rFonts w:ascii="Arial" w:hAnsi="Arial" w:hint="cs"/>
          <w:noProof w:val="0"/>
          <w:rtl/>
        </w:rPr>
        <w:t xml:space="preserve"> מקום בו המצב </w:t>
      </w:r>
      <w:r w:rsidR="00C62E18">
        <w:rPr>
          <w:rFonts w:ascii="Arial" w:hAnsi="Arial" w:hint="cs"/>
          <w:noProof w:val="0"/>
          <w:rtl/>
        </w:rPr>
        <w:t xml:space="preserve">בפועל </w:t>
      </w:r>
      <w:r w:rsidR="004627E6">
        <w:rPr>
          <w:rFonts w:ascii="Arial" w:hAnsi="Arial" w:hint="cs"/>
          <w:noProof w:val="0"/>
          <w:rtl/>
        </w:rPr>
        <w:t xml:space="preserve">הוא שהמבקשים כבני זוג מגדלים יחד את הקטין, </w:t>
      </w:r>
      <w:r w:rsidR="00B5378C">
        <w:rPr>
          <w:rFonts w:ascii="Arial" w:hAnsi="Arial" w:hint="cs"/>
          <w:noProof w:val="0"/>
          <w:rtl/>
        </w:rPr>
        <w:t xml:space="preserve">לאחר שפעלו יחד למען הבאתו לעולם, </w:t>
      </w:r>
      <w:r w:rsidR="004627E6">
        <w:rPr>
          <w:rFonts w:ascii="Arial" w:hAnsi="Arial" w:hint="cs"/>
          <w:noProof w:val="0"/>
          <w:rtl/>
        </w:rPr>
        <w:t xml:space="preserve">והמבקשת משמשת בפועל כאמו (גם אם התעוררו קשיים בהורות זו), אין </w:t>
      </w:r>
      <w:r w:rsidR="00D62424">
        <w:rPr>
          <w:rFonts w:ascii="Arial" w:hAnsi="Arial" w:hint="cs"/>
          <w:noProof w:val="0"/>
          <w:rtl/>
        </w:rPr>
        <w:t>מקום למנוע את ההכרה המשפטית בהורות</w:t>
      </w:r>
      <w:r w:rsidR="00C62E18">
        <w:rPr>
          <w:rFonts w:ascii="Arial" w:hAnsi="Arial" w:hint="cs"/>
          <w:noProof w:val="0"/>
          <w:rtl/>
        </w:rPr>
        <w:t xml:space="preserve"> והדבר לא יועיל לקטין במאום</w:t>
      </w:r>
      <w:r w:rsidR="004627E6">
        <w:rPr>
          <w:rFonts w:ascii="Arial" w:hAnsi="Arial" w:hint="cs"/>
          <w:noProof w:val="0"/>
          <w:rtl/>
        </w:rPr>
        <w:t>.</w:t>
      </w:r>
    </w:p>
    <w:p w:rsidR="004627E6" w:rsidRDefault="004627E6" w:rsidP="004627E6">
      <w:pPr>
        <w:pStyle w:val="ad"/>
        <w:spacing w:line="360" w:lineRule="auto"/>
        <w:rPr>
          <w:rFonts w:ascii="Arial" w:hAnsi="Arial"/>
          <w:noProof w:val="0"/>
        </w:rPr>
      </w:pPr>
    </w:p>
    <w:p w:rsidR="00D62424" w:rsidRDefault="004627E6" w:rsidP="00FE45AA">
      <w:pPr>
        <w:pStyle w:val="ad"/>
        <w:numPr>
          <w:ilvl w:val="0"/>
          <w:numId w:val="2"/>
        </w:numPr>
        <w:spacing w:line="360" w:lineRule="auto"/>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יש להדגיש </w:t>
      </w:r>
      <w:r w:rsidR="00A64D55">
        <w:rPr>
          <w:rFonts w:ascii="Arial" w:hAnsi="Arial"/>
          <w:noProof w:val="0"/>
          <w:rtl/>
        </w:rPr>
        <w:t>–</w:t>
      </w:r>
      <w:r>
        <w:rPr>
          <w:rFonts w:ascii="Arial" w:hAnsi="Arial" w:hint="cs"/>
          <w:noProof w:val="0"/>
          <w:rtl/>
        </w:rPr>
        <w:t xml:space="preserve"> </w:t>
      </w:r>
      <w:r w:rsidR="00A64D55">
        <w:rPr>
          <w:rFonts w:ascii="Arial" w:hAnsi="Arial" w:hint="cs"/>
          <w:noProof w:val="0"/>
          <w:rtl/>
        </w:rPr>
        <w:t>במסגרת הליכים לפי חוק הנוער, יכול בית המשפט לה</w:t>
      </w:r>
      <w:r w:rsidR="00D62424">
        <w:rPr>
          <w:rFonts w:ascii="Arial" w:hAnsi="Arial" w:hint="cs"/>
          <w:noProof w:val="0"/>
          <w:rtl/>
        </w:rPr>
        <w:t>י</w:t>
      </w:r>
      <w:r w:rsidR="00A64D55">
        <w:rPr>
          <w:rFonts w:ascii="Arial" w:hAnsi="Arial" w:hint="cs"/>
          <w:noProof w:val="0"/>
          <w:rtl/>
        </w:rPr>
        <w:t xml:space="preserve">דרש למכלול הטענות בעניין קשיים בהורות, לבחון את הדברים </w:t>
      </w:r>
      <w:r w:rsidR="00A64D55" w:rsidRPr="00D62424">
        <w:rPr>
          <w:rFonts w:ascii="Arial" w:hAnsi="Arial" w:hint="cs"/>
          <w:noProof w:val="0"/>
          <w:u w:val="single"/>
          <w:rtl/>
        </w:rPr>
        <w:t>ולתת את המענה הנדרש עבור הקטין</w:t>
      </w:r>
      <w:r w:rsidR="00A64D55">
        <w:rPr>
          <w:rFonts w:ascii="Arial" w:hAnsi="Arial" w:hint="cs"/>
          <w:noProof w:val="0"/>
          <w:rtl/>
        </w:rPr>
        <w:t xml:space="preserve">. </w:t>
      </w:r>
      <w:r w:rsidR="00D62424">
        <w:rPr>
          <w:rFonts w:ascii="Arial" w:hAnsi="Arial" w:hint="cs"/>
          <w:noProof w:val="0"/>
          <w:rtl/>
        </w:rPr>
        <w:t>מתן צו הורות פסיקתי אינו סותם את הגולל על האפשרות של בית המשפט להתערב בהליכים מכח חוק הנוער (טיפול והשגחה) התש"ך - 1960.</w:t>
      </w:r>
    </w:p>
    <w:p w:rsidR="00D62424" w:rsidRPr="00D62424" w:rsidRDefault="00D62424" w:rsidP="00D62424">
      <w:pPr>
        <w:pStyle w:val="ad"/>
        <w:rPr>
          <w:rFonts w:ascii="Arial" w:hAnsi="Arial"/>
          <w:noProof w:val="0"/>
          <w:rtl/>
        </w:rPr>
      </w:pPr>
    </w:p>
    <w:p w:rsidR="004627E6" w:rsidRDefault="00A64D55" w:rsidP="00FE45AA">
      <w:pPr>
        <w:pStyle w:val="ad"/>
        <w:numPr>
          <w:ilvl w:val="0"/>
          <w:numId w:val="2"/>
        </w:numPr>
        <w:spacing w:line="360" w:lineRule="auto"/>
        <w:rPr>
          <w:rFonts w:ascii="Arial" w:hAnsi="Arial"/>
          <w:noProof w:val="0"/>
        </w:rPr>
      </w:pPr>
      <w:r>
        <w:rPr>
          <w:rFonts w:ascii="Arial" w:hAnsi="Arial" w:hint="cs"/>
          <w:noProof w:val="0"/>
          <w:rtl/>
        </w:rPr>
        <w:t>הקטין לא יוותר מול שוקת שבורה אם יכונן בית המשפט את ההורות מול המבקשת ויכיר בה. בית המשפט יוכל לתת מענה לקטין, במסגרת הליכים לפי חוק הנוער, ממש כפי שהיה המענה ניתן לו היו מתעוררים קשיים בהורות ביולוגית.</w:t>
      </w:r>
    </w:p>
    <w:p w:rsidR="00A64D55" w:rsidRPr="00A64D55" w:rsidRDefault="00A64D55" w:rsidP="00A64D55">
      <w:pPr>
        <w:pStyle w:val="ad"/>
        <w:rPr>
          <w:rFonts w:ascii="Arial" w:hAnsi="Arial"/>
          <w:noProof w:val="0"/>
          <w:rtl/>
        </w:rPr>
      </w:pPr>
    </w:p>
    <w:p w:rsidR="00272B6D" w:rsidRDefault="00A64D55" w:rsidP="00090BFC">
      <w:pPr>
        <w:pStyle w:val="ad"/>
        <w:numPr>
          <w:ilvl w:val="0"/>
          <w:numId w:val="2"/>
        </w:numPr>
        <w:spacing w:line="360" w:lineRule="auto"/>
        <w:rPr>
          <w:rFonts w:ascii="Arial" w:hAnsi="Arial"/>
          <w:noProof w:val="0"/>
        </w:rPr>
      </w:pPr>
      <w:r w:rsidRPr="00476850">
        <w:rPr>
          <w:rFonts w:ascii="Arial" w:hAnsi="Arial" w:hint="cs"/>
          <w:noProof w:val="0"/>
          <w:rtl/>
        </w:rPr>
        <w:t>צו הורות פסיקתי, איננו "פרס" על הורות טובה, אלא הוא מיועד למתן תוקף משפטי להורות המתקיימת בפועל</w:t>
      </w:r>
      <w:r w:rsidR="00476850" w:rsidRPr="00476850">
        <w:rPr>
          <w:rFonts w:ascii="Arial" w:hAnsi="Arial" w:hint="cs"/>
          <w:noProof w:val="0"/>
          <w:rtl/>
        </w:rPr>
        <w:t xml:space="preserve">, מקום בו תנאי הבסיס </w:t>
      </w:r>
      <w:r w:rsidR="00FF6CD5">
        <w:rPr>
          <w:rFonts w:ascii="Arial" w:hAnsi="Arial" w:hint="cs"/>
          <w:noProof w:val="0"/>
          <w:rtl/>
        </w:rPr>
        <w:t xml:space="preserve">להכרה בהורות </w:t>
      </w:r>
      <w:r w:rsidR="00476850" w:rsidRPr="00476850">
        <w:rPr>
          <w:rFonts w:ascii="Arial" w:hAnsi="Arial" w:hint="cs"/>
          <w:noProof w:val="0"/>
          <w:rtl/>
        </w:rPr>
        <w:t>מתקיימים</w:t>
      </w:r>
      <w:r w:rsidR="00FF6CD5">
        <w:rPr>
          <w:rFonts w:ascii="Arial" w:hAnsi="Arial" w:hint="cs"/>
          <w:noProof w:val="0"/>
          <w:rtl/>
        </w:rPr>
        <w:t xml:space="preserve"> (ובמקרה זה היות המבקשת בת הזוג של ההורה הביולוגי, המטפלת בקטין ביום היוולדו)</w:t>
      </w:r>
      <w:r w:rsidRPr="00476850">
        <w:rPr>
          <w:rFonts w:ascii="Arial" w:hAnsi="Arial" w:hint="cs"/>
          <w:noProof w:val="0"/>
          <w:rtl/>
        </w:rPr>
        <w:t xml:space="preserve">. </w:t>
      </w:r>
      <w:r w:rsidR="00FF6CD5">
        <w:rPr>
          <w:rFonts w:ascii="Arial" w:hAnsi="Arial" w:hint="cs"/>
          <w:noProof w:val="0"/>
          <w:rtl/>
        </w:rPr>
        <w:t>ההכרה המשפטית בהורות מחויבת מכח טובת הקטין.</w:t>
      </w:r>
      <w:r w:rsidRPr="00476850">
        <w:rPr>
          <w:rFonts w:ascii="Arial" w:hAnsi="Arial" w:hint="cs"/>
          <w:noProof w:val="0"/>
          <w:rtl/>
        </w:rPr>
        <w:t xml:space="preserve"> </w:t>
      </w:r>
      <w:r w:rsidR="00FF6CD5">
        <w:rPr>
          <w:rFonts w:ascii="Arial" w:hAnsi="Arial" w:hint="cs"/>
          <w:noProof w:val="0"/>
          <w:rtl/>
        </w:rPr>
        <w:t xml:space="preserve">ודוק </w:t>
      </w:r>
      <w:r w:rsidR="00FF6CD5">
        <w:rPr>
          <w:rFonts w:ascii="Arial" w:hAnsi="Arial"/>
          <w:noProof w:val="0"/>
          <w:rtl/>
        </w:rPr>
        <w:t>–</w:t>
      </w:r>
      <w:r w:rsidR="00FF6CD5">
        <w:rPr>
          <w:rFonts w:ascii="Arial" w:hAnsi="Arial" w:hint="cs"/>
          <w:noProof w:val="0"/>
          <w:rtl/>
        </w:rPr>
        <w:t xml:space="preserve"> פסק הדין איננו יוצר את המציאות ולפיה המבקשת היא המשמשת בפועל כהורה של הקטין. כל שעושה בית המשפט במקרה זה, הוא כינון ההורות המשפטית, כאשר ההורות העובדתית כבר קיימת בפועל.</w:t>
      </w:r>
      <w:r w:rsidR="00B4194D">
        <w:rPr>
          <w:rFonts w:ascii="Arial" w:hAnsi="Arial" w:hint="cs"/>
          <w:noProof w:val="0"/>
          <w:rtl/>
        </w:rPr>
        <w:t xml:space="preserve"> תהא ההורות טובה ומיטיבה, תהא ההורות מחייבת </w:t>
      </w:r>
      <w:r w:rsidR="00090BFC">
        <w:rPr>
          <w:rFonts w:ascii="Arial" w:hAnsi="Arial" w:hint="cs"/>
          <w:noProof w:val="0"/>
          <w:rtl/>
        </w:rPr>
        <w:t>התערבות</w:t>
      </w:r>
      <w:r w:rsidR="00B4194D">
        <w:rPr>
          <w:rFonts w:ascii="Arial" w:hAnsi="Arial" w:hint="cs"/>
          <w:noProof w:val="0"/>
          <w:rtl/>
        </w:rPr>
        <w:t xml:space="preserve">, אין בכך בכדי לשנות את העובדות המתקיימות בפועל </w:t>
      </w:r>
      <w:r w:rsidR="00B4194D">
        <w:rPr>
          <w:rFonts w:ascii="Arial" w:hAnsi="Arial"/>
          <w:noProof w:val="0"/>
          <w:rtl/>
        </w:rPr>
        <w:t>–</w:t>
      </w:r>
      <w:r w:rsidR="00B4194D">
        <w:rPr>
          <w:rFonts w:ascii="Arial" w:hAnsi="Arial" w:hint="cs"/>
          <w:noProof w:val="0"/>
          <w:rtl/>
        </w:rPr>
        <w:t xml:space="preserve"> היות המבקשת משמשת כדמות אם לקטין.</w:t>
      </w:r>
    </w:p>
    <w:p w:rsidR="00272B6D" w:rsidRPr="00272B6D" w:rsidRDefault="00272B6D" w:rsidP="00272B6D">
      <w:pPr>
        <w:pStyle w:val="ad"/>
        <w:rPr>
          <w:rFonts w:ascii="Arial" w:hAnsi="Arial"/>
          <w:noProof w:val="0"/>
          <w:rtl/>
        </w:rPr>
      </w:pPr>
    </w:p>
    <w:p w:rsidR="00FE45AA" w:rsidRDefault="00476850" w:rsidP="00BB42B0">
      <w:pPr>
        <w:pStyle w:val="ad"/>
        <w:numPr>
          <w:ilvl w:val="0"/>
          <w:numId w:val="2"/>
        </w:numPr>
        <w:spacing w:line="360" w:lineRule="auto"/>
        <w:rPr>
          <w:rFonts w:ascii="Arial" w:hAnsi="Arial"/>
          <w:noProof w:val="0"/>
        </w:rPr>
      </w:pPr>
      <w:r w:rsidRPr="00476850">
        <w:rPr>
          <w:rFonts w:ascii="Arial" w:hAnsi="Arial" w:hint="cs"/>
          <w:noProof w:val="0"/>
          <w:rtl/>
        </w:rPr>
        <w:t xml:space="preserve">יצוין כי במרבית המקרים </w:t>
      </w:r>
      <w:r w:rsidR="00BE04ED">
        <w:rPr>
          <w:rFonts w:ascii="Arial" w:hAnsi="Arial" w:hint="cs"/>
          <w:noProof w:val="0"/>
          <w:rtl/>
        </w:rPr>
        <w:t xml:space="preserve">בהם מתבקש צו הורות פסיקתי, </w:t>
      </w:r>
      <w:r w:rsidRPr="00476850">
        <w:rPr>
          <w:rFonts w:ascii="Arial" w:hAnsi="Arial" w:hint="cs"/>
          <w:noProof w:val="0"/>
          <w:rtl/>
        </w:rPr>
        <w:t xml:space="preserve">לא מוזמן תסקיר והיועמ"ש מסתפק בבחינת תנאי הבסיס בלבד. דהיינו </w:t>
      </w:r>
      <w:r w:rsidRPr="00476850">
        <w:rPr>
          <w:rFonts w:ascii="Arial" w:hAnsi="Arial"/>
          <w:noProof w:val="0"/>
          <w:rtl/>
        </w:rPr>
        <w:t>–</w:t>
      </w:r>
      <w:r w:rsidRPr="00476850">
        <w:rPr>
          <w:rFonts w:ascii="Arial" w:hAnsi="Arial" w:hint="cs"/>
          <w:noProof w:val="0"/>
          <w:rtl/>
        </w:rPr>
        <w:t xml:space="preserve"> במרבית המקרים, עת ניתן צו ההורות הפסיקתי, אין כל ידיעה לרשויות הרווחה</w:t>
      </w:r>
      <w:r w:rsidR="00B4194D">
        <w:rPr>
          <w:rFonts w:ascii="Arial" w:hAnsi="Arial" w:hint="cs"/>
          <w:noProof w:val="0"/>
          <w:rtl/>
        </w:rPr>
        <w:t xml:space="preserve"> ולבית המשפט</w:t>
      </w:r>
      <w:r w:rsidRPr="00476850">
        <w:rPr>
          <w:rFonts w:ascii="Arial" w:hAnsi="Arial" w:hint="cs"/>
          <w:noProof w:val="0"/>
          <w:rtl/>
        </w:rPr>
        <w:t>, אם מדובר בהורות מיטיבה אם לאו</w:t>
      </w:r>
      <w:r w:rsidR="00272B6D">
        <w:rPr>
          <w:rFonts w:ascii="Arial" w:hAnsi="Arial" w:hint="cs"/>
          <w:noProof w:val="0"/>
          <w:rtl/>
        </w:rPr>
        <w:t xml:space="preserve">, ולמרות זאת ניתנת הסכמה </w:t>
      </w:r>
      <w:r w:rsidR="00F66ECE">
        <w:rPr>
          <w:rFonts w:ascii="Arial" w:hAnsi="Arial" w:hint="cs"/>
          <w:noProof w:val="0"/>
          <w:rtl/>
        </w:rPr>
        <w:t xml:space="preserve">מצד היועמ"ש </w:t>
      </w:r>
      <w:r w:rsidR="00272B6D">
        <w:rPr>
          <w:rFonts w:ascii="Arial" w:hAnsi="Arial" w:hint="cs"/>
          <w:noProof w:val="0"/>
          <w:rtl/>
        </w:rPr>
        <w:t>למתן הצו</w:t>
      </w:r>
      <w:r w:rsidRPr="00476850">
        <w:rPr>
          <w:rFonts w:ascii="Arial" w:hAnsi="Arial" w:hint="cs"/>
          <w:noProof w:val="0"/>
          <w:rtl/>
        </w:rPr>
        <w:t xml:space="preserve">. </w:t>
      </w:r>
      <w:r w:rsidR="00272B6D">
        <w:rPr>
          <w:rFonts w:ascii="Arial" w:hAnsi="Arial" w:hint="cs"/>
          <w:noProof w:val="0"/>
          <w:rtl/>
        </w:rPr>
        <w:t xml:space="preserve">העובדה שבמקרה זה הגיע לידי רשויות הרווחה מידע על קשיים, שאולי קיימים גם במקרים אחרים אך הדבר כלל לא נבדק, איננה מספיקה בכדי להבחין בין מקרה זה למקרים אחרים, </w:t>
      </w:r>
      <w:r w:rsidR="00BB42B0">
        <w:rPr>
          <w:rFonts w:ascii="Arial" w:hAnsi="Arial" w:hint="cs"/>
          <w:noProof w:val="0"/>
          <w:rtl/>
        </w:rPr>
        <w:t>בכל הנוגע למתן הצו</w:t>
      </w:r>
      <w:r w:rsidR="00272B6D">
        <w:rPr>
          <w:rFonts w:ascii="Arial" w:hAnsi="Arial" w:hint="cs"/>
          <w:noProof w:val="0"/>
          <w:rtl/>
        </w:rPr>
        <w:t>.</w:t>
      </w:r>
    </w:p>
    <w:p w:rsidR="00FD3E19" w:rsidRPr="00FD3E19" w:rsidRDefault="00FD3E19" w:rsidP="00FD3E19">
      <w:pPr>
        <w:pStyle w:val="ad"/>
        <w:rPr>
          <w:rFonts w:ascii="Arial" w:hAnsi="Arial"/>
          <w:noProof w:val="0"/>
          <w:rtl/>
        </w:rPr>
      </w:pPr>
    </w:p>
    <w:p w:rsidR="00FD3E19" w:rsidRPr="00FD3E19" w:rsidRDefault="00FD3E19" w:rsidP="00FD3E19">
      <w:pPr>
        <w:pStyle w:val="ad"/>
        <w:numPr>
          <w:ilvl w:val="0"/>
          <w:numId w:val="2"/>
        </w:numPr>
        <w:spacing w:line="360" w:lineRule="auto"/>
        <w:rPr>
          <w:rFonts w:ascii="Arial" w:hAnsi="Arial"/>
          <w:b/>
          <w:bCs/>
          <w:noProof w:val="0"/>
          <w:rtl/>
        </w:rPr>
      </w:pPr>
      <w:r w:rsidRPr="00FD3E19">
        <w:rPr>
          <w:rFonts w:ascii="Arial" w:hAnsi="Arial"/>
          <w:noProof w:val="0"/>
          <w:rtl/>
        </w:rPr>
        <w:lastRenderedPageBreak/>
        <w:t xml:space="preserve">במתווה משרד הרווחה נקבע: </w:t>
      </w:r>
      <w:r w:rsidRPr="00FD3E19">
        <w:rPr>
          <w:rFonts w:ascii="Arial" w:hAnsi="Arial"/>
          <w:b/>
          <w:bCs/>
          <w:noProof w:val="0"/>
          <w:rtl/>
        </w:rPr>
        <w:t>"מקרים בהם שני בני הזוג אינם עומדים בגיל המקסימאלי – מחייבים בדיקה באמצעות תסקיר עובד סוציאלי לפי חוק מטעם השירות למען הילד".</w:t>
      </w:r>
      <w:r w:rsidRPr="00FD3E19">
        <w:rPr>
          <w:rFonts w:ascii="Arial" w:hAnsi="Arial"/>
          <w:noProof w:val="0"/>
          <w:rtl/>
        </w:rPr>
        <w:t xml:space="preserve"> לצד זאת נקבע גם כי: </w:t>
      </w:r>
      <w:r w:rsidRPr="00FD3E19">
        <w:rPr>
          <w:rFonts w:ascii="Arial" w:hAnsi="Arial"/>
          <w:b/>
          <w:bCs/>
          <w:noProof w:val="0"/>
          <w:rtl/>
        </w:rPr>
        <w:t>"במקרים המתאימים על פי התסקיר, גורמי טיפול יוכלו להציע מקורות תמיכה וטיפול".</w:t>
      </w:r>
    </w:p>
    <w:p w:rsidR="00FD3E19" w:rsidRPr="00FD3E19" w:rsidRDefault="00FD3E19" w:rsidP="00FD3E19">
      <w:pPr>
        <w:pStyle w:val="ad"/>
        <w:spacing w:line="360" w:lineRule="auto"/>
        <w:rPr>
          <w:rFonts w:ascii="Arial" w:hAnsi="Arial"/>
          <w:noProof w:val="0"/>
          <w:rtl/>
        </w:rPr>
      </w:pPr>
    </w:p>
    <w:p w:rsidR="00476850" w:rsidRDefault="00FD3E19" w:rsidP="00D6055A">
      <w:pPr>
        <w:pStyle w:val="ad"/>
        <w:numPr>
          <w:ilvl w:val="0"/>
          <w:numId w:val="2"/>
        </w:numPr>
        <w:spacing w:line="360" w:lineRule="auto"/>
        <w:rPr>
          <w:rFonts w:ascii="Arial" w:hAnsi="Arial"/>
          <w:noProof w:val="0"/>
        </w:rPr>
      </w:pPr>
      <w:r w:rsidRPr="00FD3E19">
        <w:rPr>
          <w:rFonts w:ascii="Arial" w:hAnsi="Arial"/>
          <w:noProof w:val="0"/>
          <w:rtl/>
        </w:rPr>
        <w:t xml:space="preserve">במתווה משרד הרווחה, לא נקבע כי המלצות </w:t>
      </w:r>
      <w:r w:rsidR="00D6055A">
        <w:rPr>
          <w:rFonts w:ascii="Arial" w:hAnsi="Arial" w:hint="cs"/>
          <w:noProof w:val="0"/>
          <w:rtl/>
        </w:rPr>
        <w:t>ה</w:t>
      </w:r>
      <w:r w:rsidRPr="00FD3E19">
        <w:rPr>
          <w:rFonts w:ascii="Arial" w:hAnsi="Arial"/>
          <w:noProof w:val="0"/>
          <w:rtl/>
        </w:rPr>
        <w:t xml:space="preserve">תסקיר יש בהן כדי לסתום את הגולל על הסכמת המדינה למתן צו ההורות הפסיקתי. </w:t>
      </w:r>
      <w:r w:rsidR="003C1B22">
        <w:rPr>
          <w:rFonts w:ascii="Arial" w:hAnsi="Arial" w:hint="cs"/>
          <w:noProof w:val="0"/>
          <w:rtl/>
        </w:rPr>
        <w:t>ל</w:t>
      </w:r>
      <w:r w:rsidRPr="00FD3E19">
        <w:rPr>
          <w:rFonts w:ascii="Arial" w:hAnsi="Arial"/>
          <w:noProof w:val="0"/>
          <w:rtl/>
        </w:rPr>
        <w:t>כל היותר, יש בתסקיר על מנת להצ</w:t>
      </w:r>
      <w:r w:rsidR="003C1B22">
        <w:rPr>
          <w:rFonts w:ascii="Arial" w:hAnsi="Arial" w:hint="cs"/>
          <w:noProof w:val="0"/>
          <w:rtl/>
        </w:rPr>
        <w:t>ב</w:t>
      </w:r>
      <w:r w:rsidRPr="00FD3E19">
        <w:rPr>
          <w:rFonts w:ascii="Arial" w:hAnsi="Arial"/>
          <w:noProof w:val="0"/>
          <w:rtl/>
        </w:rPr>
        <w:t xml:space="preserve">יע </w:t>
      </w:r>
      <w:r w:rsidR="003C1B22">
        <w:rPr>
          <w:rFonts w:ascii="Arial" w:hAnsi="Arial" w:hint="cs"/>
          <w:noProof w:val="0"/>
          <w:rtl/>
        </w:rPr>
        <w:t xml:space="preserve">על הצורך של </w:t>
      </w:r>
      <w:r w:rsidRPr="00FD3E19">
        <w:rPr>
          <w:rFonts w:ascii="Arial" w:hAnsi="Arial"/>
          <w:noProof w:val="0"/>
          <w:rtl/>
        </w:rPr>
        <w:t xml:space="preserve">בני הזוג </w:t>
      </w:r>
      <w:r w:rsidR="003C1B22">
        <w:rPr>
          <w:rFonts w:ascii="Arial" w:hAnsi="Arial" w:hint="cs"/>
          <w:noProof w:val="0"/>
          <w:rtl/>
        </w:rPr>
        <w:t xml:space="preserve">בקבלת </w:t>
      </w:r>
      <w:r w:rsidRPr="00FD3E19">
        <w:rPr>
          <w:rFonts w:ascii="Arial" w:hAnsi="Arial"/>
          <w:noProof w:val="0"/>
          <w:rtl/>
        </w:rPr>
        <w:t>מקורות תמיכה וטיפול</w:t>
      </w:r>
      <w:r w:rsidR="003C1B22">
        <w:rPr>
          <w:rFonts w:ascii="Arial" w:hAnsi="Arial" w:hint="cs"/>
          <w:noProof w:val="0"/>
          <w:rtl/>
        </w:rPr>
        <w:t xml:space="preserve"> והצעת רשו</w:t>
      </w:r>
      <w:r w:rsidR="00D6055A">
        <w:rPr>
          <w:rFonts w:ascii="Arial" w:hAnsi="Arial" w:hint="cs"/>
          <w:noProof w:val="0"/>
          <w:rtl/>
        </w:rPr>
        <w:t>יות הרווחה בסיפוק התמיכה הנדרשת.</w:t>
      </w:r>
      <w:r w:rsidRPr="00FD3E19">
        <w:rPr>
          <w:rFonts w:ascii="Arial" w:hAnsi="Arial"/>
          <w:noProof w:val="0"/>
          <w:rtl/>
        </w:rPr>
        <w:t xml:space="preserve"> </w:t>
      </w:r>
      <w:r>
        <w:rPr>
          <w:rFonts w:ascii="Arial" w:hAnsi="Arial" w:hint="cs"/>
          <w:noProof w:val="0"/>
          <w:rtl/>
        </w:rPr>
        <w:t>כאמור</w:t>
      </w:r>
      <w:r w:rsidR="00014F5D">
        <w:rPr>
          <w:rFonts w:ascii="Arial" w:hAnsi="Arial" w:hint="cs"/>
          <w:noProof w:val="0"/>
          <w:rtl/>
        </w:rPr>
        <w:t xml:space="preserve">, בחינה מעמיקה של הקשיים והצורך בהגנה על הקטין, ומתן מענים כפי הנדרש, ניתן לבצע במסגרת הליכים לפי חוק הנוער, ואלו אכן תלויים ועומדים. </w:t>
      </w:r>
    </w:p>
    <w:p w:rsidR="00FD3E19" w:rsidRPr="00FD3E19" w:rsidRDefault="00FD3E19" w:rsidP="00FD3E19">
      <w:pPr>
        <w:pStyle w:val="ad"/>
        <w:rPr>
          <w:rFonts w:ascii="Arial" w:hAnsi="Arial"/>
          <w:noProof w:val="0"/>
          <w:rtl/>
        </w:rPr>
      </w:pPr>
    </w:p>
    <w:p w:rsidR="00FE45AA" w:rsidRDefault="00FE45AA" w:rsidP="00BB42B0">
      <w:pPr>
        <w:pStyle w:val="ad"/>
        <w:numPr>
          <w:ilvl w:val="0"/>
          <w:numId w:val="2"/>
        </w:numPr>
        <w:spacing w:line="360" w:lineRule="auto"/>
        <w:rPr>
          <w:rFonts w:ascii="Arial" w:hAnsi="Arial"/>
          <w:noProof w:val="0"/>
        </w:rPr>
      </w:pPr>
      <w:r>
        <w:rPr>
          <w:rFonts w:ascii="Arial" w:hAnsi="Arial" w:hint="cs"/>
          <w:noProof w:val="0"/>
          <w:rtl/>
        </w:rPr>
        <w:t>אין כל חולק כי המבקשים הם המגדלים בפועל את הקטין, המבקש מכח היותו אביו הביולוגי והמבקשת מכל היותה בת זוגו, שיחד עמו התקשרה בהסכם הפונדקאות במטרה להביא ילד משותף לעולם. זו מציאות חייו של הקטין, ו</w:t>
      </w:r>
      <w:r w:rsidR="00BB42B0">
        <w:rPr>
          <w:rFonts w:ascii="Arial" w:hAnsi="Arial" w:hint="cs"/>
          <w:noProof w:val="0"/>
          <w:rtl/>
        </w:rPr>
        <w:t xml:space="preserve">שלילת צו ההורות הפסיקתי, לא תביא </w:t>
      </w:r>
      <w:r>
        <w:rPr>
          <w:rFonts w:ascii="Arial" w:hAnsi="Arial" w:hint="cs"/>
          <w:noProof w:val="0"/>
          <w:rtl/>
        </w:rPr>
        <w:t>לש</w:t>
      </w:r>
      <w:r w:rsidR="00BB42B0">
        <w:rPr>
          <w:rFonts w:ascii="Arial" w:hAnsi="Arial" w:hint="cs"/>
          <w:noProof w:val="0"/>
          <w:rtl/>
        </w:rPr>
        <w:t>ינוי</w:t>
      </w:r>
      <w:r>
        <w:rPr>
          <w:rFonts w:ascii="Arial" w:hAnsi="Arial" w:hint="cs"/>
          <w:noProof w:val="0"/>
          <w:rtl/>
        </w:rPr>
        <w:t xml:space="preserve"> המצב ה</w:t>
      </w:r>
      <w:r w:rsidR="00D6055A">
        <w:rPr>
          <w:rFonts w:ascii="Arial" w:hAnsi="Arial" w:hint="cs"/>
          <w:noProof w:val="0"/>
          <w:rtl/>
        </w:rPr>
        <w:t>עובדתי הנ"ל ובוודאי לא תשפר את מציאות חייו של הקטין.</w:t>
      </w:r>
    </w:p>
    <w:p w:rsidR="00586D35" w:rsidRPr="00586D35" w:rsidRDefault="00586D35" w:rsidP="00586D35">
      <w:pPr>
        <w:pStyle w:val="ad"/>
        <w:rPr>
          <w:rFonts w:ascii="Arial" w:hAnsi="Arial"/>
          <w:noProof w:val="0"/>
          <w:rtl/>
        </w:rPr>
      </w:pPr>
    </w:p>
    <w:p w:rsidR="00586D35" w:rsidRDefault="00586D35" w:rsidP="00FE45AA">
      <w:pPr>
        <w:pStyle w:val="ad"/>
        <w:numPr>
          <w:ilvl w:val="0"/>
          <w:numId w:val="2"/>
        </w:numPr>
        <w:spacing w:line="360" w:lineRule="auto"/>
        <w:rPr>
          <w:rFonts w:ascii="Arial" w:hAnsi="Arial"/>
          <w:noProof w:val="0"/>
        </w:rPr>
      </w:pPr>
      <w:r>
        <w:rPr>
          <w:rFonts w:ascii="Arial" w:hAnsi="Arial" w:hint="cs"/>
          <w:noProof w:val="0"/>
          <w:rtl/>
        </w:rPr>
        <w:t xml:space="preserve">יתרה מכך </w:t>
      </w:r>
      <w:r>
        <w:rPr>
          <w:rFonts w:ascii="Arial" w:hAnsi="Arial"/>
          <w:noProof w:val="0"/>
          <w:rtl/>
        </w:rPr>
        <w:t>–</w:t>
      </w:r>
      <w:r>
        <w:rPr>
          <w:rFonts w:ascii="Arial" w:hAnsi="Arial" w:hint="cs"/>
          <w:noProof w:val="0"/>
          <w:rtl/>
        </w:rPr>
        <w:t xml:space="preserve"> כאמור מעלה, בעניין הקטין נפתח הליך לפי חוק הנוער, כאשר בהתאם להמלצות וועדת תכנון טיפול, הומלץ על מתן מענים לקטין </w:t>
      </w:r>
      <w:r w:rsidR="00BB42B0">
        <w:rPr>
          <w:rFonts w:ascii="Arial" w:hAnsi="Arial" w:hint="cs"/>
          <w:noProof w:val="0"/>
          <w:rtl/>
        </w:rPr>
        <w:t xml:space="preserve">ולמבקשים </w:t>
      </w:r>
      <w:r w:rsidRPr="00BB42B0">
        <w:rPr>
          <w:rFonts w:ascii="Arial" w:hAnsi="Arial" w:hint="cs"/>
          <w:noProof w:val="0"/>
          <w:rtl/>
        </w:rPr>
        <w:t>בקהילה</w:t>
      </w:r>
      <w:r>
        <w:rPr>
          <w:rFonts w:ascii="Arial" w:hAnsi="Arial" w:hint="cs"/>
          <w:noProof w:val="0"/>
          <w:rtl/>
        </w:rPr>
        <w:t xml:space="preserve">, דהיינו </w:t>
      </w:r>
      <w:r>
        <w:rPr>
          <w:rFonts w:ascii="Arial" w:hAnsi="Arial"/>
          <w:noProof w:val="0"/>
          <w:rtl/>
        </w:rPr>
        <w:t>–</w:t>
      </w:r>
      <w:r>
        <w:rPr>
          <w:rFonts w:ascii="Arial" w:hAnsi="Arial" w:hint="cs"/>
          <w:noProof w:val="0"/>
          <w:rtl/>
        </w:rPr>
        <w:t xml:space="preserve"> </w:t>
      </w:r>
      <w:r w:rsidRPr="00BB42B0">
        <w:rPr>
          <w:rFonts w:ascii="Arial" w:hAnsi="Arial" w:hint="cs"/>
          <w:noProof w:val="0"/>
          <w:u w:val="single"/>
          <w:rtl/>
        </w:rPr>
        <w:t>ללא הוצאת הקטין מחזקת המבקשים</w:t>
      </w:r>
      <w:r>
        <w:rPr>
          <w:rFonts w:ascii="Arial" w:hAnsi="Arial" w:hint="cs"/>
          <w:noProof w:val="0"/>
          <w:rtl/>
        </w:rPr>
        <w:t>.</w:t>
      </w:r>
    </w:p>
    <w:p w:rsidR="00586D35" w:rsidRPr="00586D35" w:rsidRDefault="00586D35" w:rsidP="00586D35">
      <w:pPr>
        <w:pStyle w:val="ad"/>
        <w:rPr>
          <w:rFonts w:ascii="Arial" w:hAnsi="Arial"/>
          <w:noProof w:val="0"/>
          <w:rtl/>
        </w:rPr>
      </w:pPr>
    </w:p>
    <w:p w:rsidR="00586D35" w:rsidRDefault="00586D35" w:rsidP="00F66ECE">
      <w:pPr>
        <w:pStyle w:val="ad"/>
        <w:numPr>
          <w:ilvl w:val="0"/>
          <w:numId w:val="2"/>
        </w:numPr>
        <w:spacing w:line="360" w:lineRule="auto"/>
        <w:rPr>
          <w:rFonts w:ascii="Arial" w:hAnsi="Arial"/>
          <w:noProof w:val="0"/>
        </w:rPr>
      </w:pPr>
      <w:r>
        <w:rPr>
          <w:rFonts w:ascii="Arial" w:hAnsi="Arial" w:hint="cs"/>
          <w:noProof w:val="0"/>
          <w:rtl/>
        </w:rPr>
        <w:t xml:space="preserve">צא ולמד </w:t>
      </w:r>
      <w:r>
        <w:rPr>
          <w:rFonts w:ascii="Arial" w:hAnsi="Arial"/>
          <w:noProof w:val="0"/>
          <w:rtl/>
        </w:rPr>
        <w:t>–</w:t>
      </w:r>
      <w:r>
        <w:rPr>
          <w:rFonts w:ascii="Arial" w:hAnsi="Arial" w:hint="cs"/>
          <w:noProof w:val="0"/>
          <w:rtl/>
        </w:rPr>
        <w:t xml:space="preserve"> חרף הקשיים, רשויות הרווחה סבורות כי ניתן יהיה לספק לקטין את הנדרש עבורו תוך הותרתו בידי המבקשים המגדלים אותו, </w:t>
      </w:r>
      <w:r w:rsidR="00BB42B0">
        <w:rPr>
          <w:rFonts w:ascii="Arial" w:hAnsi="Arial" w:hint="cs"/>
          <w:noProof w:val="0"/>
          <w:rtl/>
        </w:rPr>
        <w:t>במקביל למת</w:t>
      </w:r>
      <w:r>
        <w:rPr>
          <w:rFonts w:ascii="Arial" w:hAnsi="Arial" w:hint="cs"/>
          <w:noProof w:val="0"/>
          <w:rtl/>
        </w:rPr>
        <w:t xml:space="preserve">ן תמיכה וסיוע מצד רשויות הרווחה. דהיינו </w:t>
      </w:r>
      <w:r>
        <w:rPr>
          <w:rFonts w:ascii="Arial" w:hAnsi="Arial"/>
          <w:noProof w:val="0"/>
          <w:rtl/>
        </w:rPr>
        <w:t>–</w:t>
      </w:r>
      <w:r>
        <w:rPr>
          <w:rFonts w:ascii="Arial" w:hAnsi="Arial" w:hint="cs"/>
          <w:noProof w:val="0"/>
          <w:rtl/>
        </w:rPr>
        <w:t xml:space="preserve"> </w:t>
      </w:r>
      <w:r w:rsidR="00BB42B0">
        <w:rPr>
          <w:rFonts w:ascii="Arial" w:hAnsi="Arial" w:hint="cs"/>
          <w:noProof w:val="0"/>
          <w:rtl/>
        </w:rPr>
        <w:t>רשויות הרווחה א</w:t>
      </w:r>
      <w:r>
        <w:rPr>
          <w:rFonts w:ascii="Arial" w:hAnsi="Arial" w:hint="cs"/>
          <w:noProof w:val="0"/>
          <w:rtl/>
        </w:rPr>
        <w:t>ינ</w:t>
      </w:r>
      <w:r w:rsidR="00BB42B0">
        <w:rPr>
          <w:rFonts w:ascii="Arial" w:hAnsi="Arial" w:hint="cs"/>
          <w:noProof w:val="0"/>
          <w:rtl/>
        </w:rPr>
        <w:t>ן</w:t>
      </w:r>
      <w:r>
        <w:rPr>
          <w:rFonts w:ascii="Arial" w:hAnsi="Arial" w:hint="cs"/>
          <w:noProof w:val="0"/>
          <w:rtl/>
        </w:rPr>
        <w:t xml:space="preserve"> מבקש</w:t>
      </w:r>
      <w:r w:rsidR="00BB42B0">
        <w:rPr>
          <w:rFonts w:ascii="Arial" w:hAnsi="Arial" w:hint="cs"/>
          <w:noProof w:val="0"/>
          <w:rtl/>
        </w:rPr>
        <w:t>ות</w:t>
      </w:r>
      <w:r>
        <w:rPr>
          <w:rFonts w:ascii="Arial" w:hAnsi="Arial" w:hint="cs"/>
          <w:noProof w:val="0"/>
          <w:rtl/>
        </w:rPr>
        <w:t xml:space="preserve"> (בעת הזו) לעשות שינוי ולקבוע את מקום ה</w:t>
      </w:r>
      <w:r w:rsidR="00D6055A">
        <w:rPr>
          <w:rFonts w:ascii="Arial" w:hAnsi="Arial" w:hint="cs"/>
          <w:noProof w:val="0"/>
          <w:rtl/>
        </w:rPr>
        <w:t>י</w:t>
      </w:r>
      <w:r>
        <w:rPr>
          <w:rFonts w:ascii="Arial" w:hAnsi="Arial" w:hint="cs"/>
          <w:noProof w:val="0"/>
          <w:rtl/>
        </w:rPr>
        <w:t xml:space="preserve">מצאו של הקטין </w:t>
      </w:r>
      <w:r w:rsidR="00476850">
        <w:rPr>
          <w:rFonts w:ascii="Arial" w:hAnsi="Arial" w:hint="cs"/>
          <w:noProof w:val="0"/>
          <w:rtl/>
        </w:rPr>
        <w:t>מחוץ לבית המבקשים</w:t>
      </w:r>
      <w:r>
        <w:rPr>
          <w:rFonts w:ascii="Arial" w:hAnsi="Arial" w:hint="cs"/>
          <w:noProof w:val="0"/>
          <w:rtl/>
        </w:rPr>
        <w:t>.</w:t>
      </w:r>
    </w:p>
    <w:p w:rsidR="00586D35" w:rsidRPr="00586D35" w:rsidRDefault="00586D35" w:rsidP="00586D35">
      <w:pPr>
        <w:pStyle w:val="ad"/>
        <w:rPr>
          <w:rFonts w:ascii="Arial" w:hAnsi="Arial"/>
          <w:noProof w:val="0"/>
          <w:rtl/>
        </w:rPr>
      </w:pPr>
    </w:p>
    <w:p w:rsidR="00586D35" w:rsidRDefault="00586D35" w:rsidP="00F56BF1">
      <w:pPr>
        <w:pStyle w:val="ad"/>
        <w:numPr>
          <w:ilvl w:val="0"/>
          <w:numId w:val="2"/>
        </w:numPr>
        <w:spacing w:line="360" w:lineRule="auto"/>
        <w:rPr>
          <w:rFonts w:ascii="Arial" w:hAnsi="Arial"/>
          <w:noProof w:val="0"/>
        </w:rPr>
      </w:pPr>
      <w:r>
        <w:rPr>
          <w:rFonts w:ascii="Arial" w:hAnsi="Arial" w:hint="cs"/>
          <w:noProof w:val="0"/>
          <w:rtl/>
        </w:rPr>
        <w:t>מקום בו</w:t>
      </w:r>
      <w:r w:rsidR="00BB42B0">
        <w:rPr>
          <w:rFonts w:ascii="Arial" w:hAnsi="Arial" w:hint="cs"/>
          <w:noProof w:val="0"/>
          <w:rtl/>
        </w:rPr>
        <w:t xml:space="preserve">, למצער בשלב זה, </w:t>
      </w:r>
      <w:r>
        <w:rPr>
          <w:rFonts w:ascii="Arial" w:hAnsi="Arial" w:hint="cs"/>
          <w:noProof w:val="0"/>
          <w:rtl/>
        </w:rPr>
        <w:t>אין כל צפי לשינוי מקום ה</w:t>
      </w:r>
      <w:r w:rsidR="00476850">
        <w:rPr>
          <w:rFonts w:ascii="Arial" w:hAnsi="Arial" w:hint="cs"/>
          <w:noProof w:val="0"/>
          <w:rtl/>
        </w:rPr>
        <w:t>י</w:t>
      </w:r>
      <w:r>
        <w:rPr>
          <w:rFonts w:ascii="Arial" w:hAnsi="Arial" w:hint="cs"/>
          <w:noProof w:val="0"/>
          <w:rtl/>
        </w:rPr>
        <w:t>מצאו של הקטין, אין מקום לשלול מהמבקש</w:t>
      </w:r>
      <w:r w:rsidR="00D6055A">
        <w:rPr>
          <w:rFonts w:ascii="Arial" w:hAnsi="Arial" w:hint="cs"/>
          <w:noProof w:val="0"/>
          <w:rtl/>
        </w:rPr>
        <w:t xml:space="preserve">ת צו הורות פסיקתי מהטעם שתפקודה </w:t>
      </w:r>
      <w:r>
        <w:rPr>
          <w:rFonts w:ascii="Arial" w:hAnsi="Arial" w:hint="cs"/>
          <w:noProof w:val="0"/>
          <w:rtl/>
        </w:rPr>
        <w:t>לוקה בחסר. זאת כאשר אין לקטין כל גורם אחר המשמש עבורו כ"דמות אם" לבד מהמבקשת.</w:t>
      </w:r>
      <w:r w:rsidR="00476850">
        <w:rPr>
          <w:rFonts w:ascii="Arial" w:hAnsi="Arial" w:hint="cs"/>
          <w:noProof w:val="0"/>
          <w:rtl/>
        </w:rPr>
        <w:t xml:space="preserve"> הקטין, יליד מרץ 23, כבר מכיר את המבקשת כאמו, ובדיון אמרה:</w:t>
      </w:r>
      <w:r w:rsidR="00EB1B39">
        <w:rPr>
          <w:rFonts w:ascii="Arial" w:hAnsi="Arial" w:hint="cs"/>
          <w:noProof w:val="0"/>
          <w:rtl/>
        </w:rPr>
        <w:t xml:space="preserve"> </w:t>
      </w:r>
      <w:r w:rsidR="00EB1B39" w:rsidRPr="00F56BF1">
        <w:rPr>
          <w:rFonts w:ascii="Arial" w:hAnsi="Arial" w:hint="cs"/>
          <w:b/>
          <w:bCs/>
          <w:noProof w:val="0"/>
          <w:rtl/>
        </w:rPr>
        <w:t>"הוא קורא לי אמא".</w:t>
      </w:r>
      <w:r w:rsidR="00EB1B39">
        <w:rPr>
          <w:rFonts w:ascii="Arial" w:hAnsi="Arial" w:hint="cs"/>
          <w:noProof w:val="0"/>
          <w:rtl/>
        </w:rPr>
        <w:t xml:space="preserve"> המבקשת היא המשמשת כאמו של הקטין בפועל, </w:t>
      </w:r>
      <w:r w:rsidR="00F56BF1">
        <w:rPr>
          <w:rFonts w:ascii="Arial" w:hAnsi="Arial" w:hint="cs"/>
          <w:noProof w:val="0"/>
          <w:rtl/>
        </w:rPr>
        <w:t xml:space="preserve">הקטין מזהה אותה כאמו, </w:t>
      </w:r>
      <w:r w:rsidR="00EB1B39">
        <w:rPr>
          <w:rFonts w:ascii="Arial" w:hAnsi="Arial" w:hint="cs"/>
          <w:noProof w:val="0"/>
          <w:rtl/>
        </w:rPr>
        <w:t>ואין בלתה.</w:t>
      </w:r>
    </w:p>
    <w:p w:rsidR="00586D35" w:rsidRPr="00586D35" w:rsidRDefault="00586D35" w:rsidP="00586D35">
      <w:pPr>
        <w:pStyle w:val="ad"/>
        <w:rPr>
          <w:rFonts w:ascii="Arial" w:hAnsi="Arial"/>
          <w:noProof w:val="0"/>
          <w:rtl/>
        </w:rPr>
      </w:pPr>
    </w:p>
    <w:p w:rsidR="00586D35" w:rsidRDefault="00586D35" w:rsidP="00FE45AA">
      <w:pPr>
        <w:pStyle w:val="ad"/>
        <w:numPr>
          <w:ilvl w:val="0"/>
          <w:numId w:val="2"/>
        </w:numPr>
        <w:spacing w:line="360" w:lineRule="auto"/>
        <w:rPr>
          <w:rFonts w:ascii="Arial" w:hAnsi="Arial"/>
          <w:noProof w:val="0"/>
        </w:rPr>
      </w:pPr>
      <w:r>
        <w:rPr>
          <w:rFonts w:ascii="Arial" w:hAnsi="Arial" w:hint="cs"/>
          <w:noProof w:val="0"/>
          <w:rtl/>
        </w:rPr>
        <w:t>טובתו של הקטין מחייבת לטעמי את כינון ההורות, למען יוסדרו זכויותיו של הקטין כלפי המבקשת ולמען יוסדרו חובות המבקשת, המטפלת בפועל בקטין, כלפי הקטין.</w:t>
      </w:r>
    </w:p>
    <w:p w:rsidR="00586D35" w:rsidRPr="00586D35" w:rsidRDefault="00586D35" w:rsidP="00586D35">
      <w:pPr>
        <w:pStyle w:val="ad"/>
        <w:rPr>
          <w:rFonts w:ascii="Arial" w:hAnsi="Arial"/>
          <w:noProof w:val="0"/>
          <w:rtl/>
        </w:rPr>
      </w:pPr>
    </w:p>
    <w:p w:rsidR="00586D35" w:rsidRDefault="00586D35" w:rsidP="00EB1B39">
      <w:pPr>
        <w:pStyle w:val="ad"/>
        <w:numPr>
          <w:ilvl w:val="0"/>
          <w:numId w:val="2"/>
        </w:numPr>
        <w:spacing w:line="360" w:lineRule="auto"/>
        <w:rPr>
          <w:rFonts w:ascii="Arial" w:hAnsi="Arial"/>
          <w:b/>
          <w:bCs/>
          <w:noProof w:val="0"/>
        </w:rPr>
      </w:pPr>
      <w:r w:rsidRPr="004627E6">
        <w:rPr>
          <w:rFonts w:ascii="Arial" w:hAnsi="Arial" w:hint="cs"/>
          <w:noProof w:val="0"/>
          <w:rtl/>
        </w:rPr>
        <w:lastRenderedPageBreak/>
        <w:t>בדיון שהת</w:t>
      </w:r>
      <w:r w:rsidR="00941D5E" w:rsidRPr="004627E6">
        <w:rPr>
          <w:rFonts w:ascii="Arial" w:hAnsi="Arial" w:hint="cs"/>
          <w:noProof w:val="0"/>
          <w:rtl/>
        </w:rPr>
        <w:t xml:space="preserve">קיים ביום </w:t>
      </w:r>
      <w:r w:rsidR="001267CD" w:rsidRPr="004627E6">
        <w:rPr>
          <w:rFonts w:ascii="Arial" w:hAnsi="Arial" w:hint="cs"/>
          <w:noProof w:val="0"/>
          <w:rtl/>
        </w:rPr>
        <w:t xml:space="preserve">18.11.24, טען ב"כ המבקשים כי אם לא יינתן הצו, יוותר הקטין חסר זכויות משפטיות כלפי המבקשת. </w:t>
      </w:r>
      <w:r w:rsidR="004627E6">
        <w:rPr>
          <w:rFonts w:ascii="Arial" w:hAnsi="Arial" w:hint="cs"/>
          <w:noProof w:val="0"/>
          <w:rtl/>
        </w:rPr>
        <w:t xml:space="preserve">טענה זו מקובלת עלי. </w:t>
      </w:r>
      <w:r w:rsidR="00EB1B39">
        <w:rPr>
          <w:rFonts w:ascii="Arial" w:hAnsi="Arial" w:hint="cs"/>
          <w:noProof w:val="0"/>
          <w:rtl/>
        </w:rPr>
        <w:t xml:space="preserve">הסדרת מעמד המבקשת תסדיר גם את הזכויות המשפטיות של הקטין כלפי המבקשת כאמו, וזו טובתו. </w:t>
      </w:r>
      <w:r w:rsidR="001267CD" w:rsidRPr="004627E6">
        <w:rPr>
          <w:rFonts w:ascii="Arial" w:hAnsi="Arial" w:hint="cs"/>
          <w:noProof w:val="0"/>
          <w:rtl/>
        </w:rPr>
        <w:t xml:space="preserve">ראה בהקשר זה </w:t>
      </w:r>
      <w:r w:rsidR="001267CD" w:rsidRPr="00EB1B39">
        <w:rPr>
          <w:rFonts w:ascii="Arial" w:hAnsi="Arial" w:hint="cs"/>
          <w:b/>
          <w:bCs/>
          <w:noProof w:val="0"/>
          <w:u w:val="single"/>
          <w:rtl/>
        </w:rPr>
        <w:t>בדנ"א 1297/20</w:t>
      </w:r>
      <w:r w:rsidR="001267CD" w:rsidRPr="004627E6">
        <w:rPr>
          <w:rFonts w:ascii="Arial" w:hAnsi="Arial" w:hint="cs"/>
          <w:noProof w:val="0"/>
          <w:rtl/>
        </w:rPr>
        <w:t xml:space="preserve"> הנ"ל , בעמוד 23 לפסק הדין: </w:t>
      </w:r>
      <w:r w:rsidR="001267CD" w:rsidRPr="00EB1B39">
        <w:rPr>
          <w:rFonts w:ascii="Arial" w:hAnsi="Arial" w:hint="cs"/>
          <w:b/>
          <w:bCs/>
          <w:noProof w:val="0"/>
          <w:rtl/>
        </w:rPr>
        <w:t xml:space="preserve">"ההכרה בהורות מעניקה כשירויות </w:t>
      </w:r>
      <w:r w:rsidR="004627E6" w:rsidRPr="00EB1B39">
        <w:rPr>
          <w:rFonts w:ascii="Arial" w:hAnsi="Arial" w:hint="cs"/>
          <w:b/>
          <w:bCs/>
          <w:noProof w:val="0"/>
          <w:rtl/>
        </w:rPr>
        <w:t>וסמכויות יחודיות, מבססת את החובות כלפי הילד ומשפיעה על היבטים כמו זכות למזונות, ירושה וזכויות כלכליות נוספות...".</w:t>
      </w:r>
    </w:p>
    <w:p w:rsidR="004627E6" w:rsidRPr="004627E6" w:rsidRDefault="004627E6" w:rsidP="004627E6">
      <w:pPr>
        <w:pStyle w:val="ad"/>
        <w:spacing w:line="360" w:lineRule="auto"/>
        <w:rPr>
          <w:rFonts w:ascii="Arial" w:hAnsi="Arial"/>
          <w:noProof w:val="0"/>
          <w:rtl/>
        </w:rPr>
      </w:pPr>
    </w:p>
    <w:p w:rsidR="00586D35" w:rsidRDefault="00EB1B39" w:rsidP="00FE45AA">
      <w:pPr>
        <w:pStyle w:val="ad"/>
        <w:numPr>
          <w:ilvl w:val="0"/>
          <w:numId w:val="2"/>
        </w:numPr>
        <w:spacing w:line="360" w:lineRule="auto"/>
        <w:rPr>
          <w:rFonts w:ascii="Arial" w:hAnsi="Arial"/>
          <w:noProof w:val="0"/>
        </w:rPr>
      </w:pPr>
      <w:r>
        <w:rPr>
          <w:rFonts w:ascii="Arial" w:hAnsi="Arial" w:hint="cs"/>
          <w:noProof w:val="0"/>
          <w:rtl/>
        </w:rPr>
        <w:t xml:space="preserve">לא נעלם מעיני כי הפסיקה קבעה את צו ההורות כמכונן את ההורות ולא כצו המצהיר על ההורות הקיימת. על אף האמור, מקום בו אין </w:t>
      </w:r>
      <w:r w:rsidR="00F56BF1">
        <w:rPr>
          <w:rFonts w:ascii="Arial" w:hAnsi="Arial" w:hint="cs"/>
          <w:noProof w:val="0"/>
          <w:rtl/>
        </w:rPr>
        <w:t xml:space="preserve">בשלב זה </w:t>
      </w:r>
      <w:r>
        <w:rPr>
          <w:rFonts w:ascii="Arial" w:hAnsi="Arial" w:hint="cs"/>
          <w:noProof w:val="0"/>
          <w:rtl/>
        </w:rPr>
        <w:t>כוונה מצד המדינה ל</w:t>
      </w:r>
      <w:r w:rsidR="00F56BF1">
        <w:rPr>
          <w:rFonts w:ascii="Arial" w:hAnsi="Arial" w:hint="cs"/>
          <w:noProof w:val="0"/>
          <w:rtl/>
        </w:rPr>
        <w:t>עתור ל</w:t>
      </w:r>
      <w:r>
        <w:rPr>
          <w:rFonts w:ascii="Arial" w:hAnsi="Arial" w:hint="cs"/>
          <w:noProof w:val="0"/>
          <w:rtl/>
        </w:rPr>
        <w:t>הוצאת הקטין מחזקת המבקשים המגדלים אותו, יש מקום לכונן ההורות בדרך של מתן הצו, באופן שמציאות חייו של הקטין ת</w:t>
      </w:r>
      <w:r w:rsidR="00B5378C">
        <w:rPr>
          <w:rFonts w:ascii="Arial" w:hAnsi="Arial" w:hint="cs"/>
          <w:noProof w:val="0"/>
          <w:rtl/>
        </w:rPr>
        <w:t>קבל גם את המסגרת וההכרה המשפטית המתאימה.</w:t>
      </w:r>
    </w:p>
    <w:p w:rsidR="00EF7845" w:rsidRPr="00EF7845" w:rsidRDefault="00EF7845" w:rsidP="00EF7845">
      <w:pPr>
        <w:pStyle w:val="ad"/>
        <w:rPr>
          <w:rFonts w:ascii="Arial" w:hAnsi="Arial"/>
          <w:noProof w:val="0"/>
          <w:rtl/>
        </w:rPr>
      </w:pPr>
    </w:p>
    <w:p w:rsidR="00EF7845" w:rsidRDefault="00EF7845" w:rsidP="00FE45AA">
      <w:pPr>
        <w:pStyle w:val="ad"/>
        <w:numPr>
          <w:ilvl w:val="0"/>
          <w:numId w:val="2"/>
        </w:numPr>
        <w:spacing w:line="360" w:lineRule="auto"/>
        <w:rPr>
          <w:rFonts w:ascii="Arial" w:hAnsi="Arial"/>
          <w:noProof w:val="0"/>
        </w:rPr>
      </w:pPr>
      <w:r>
        <w:rPr>
          <w:rFonts w:ascii="Arial" w:hAnsi="Arial" w:hint="cs"/>
          <w:noProof w:val="0"/>
          <w:rtl/>
        </w:rPr>
        <w:t>נוכח כל שפורט, מצאתי להיעתר לתביעה, וליתן צו הורות פסיקתי למבקשת כלפי הקטין.</w:t>
      </w:r>
      <w:r w:rsidR="00F66ECE">
        <w:rPr>
          <w:rFonts w:ascii="Arial" w:hAnsi="Arial" w:hint="cs"/>
          <w:noProof w:val="0"/>
          <w:rtl/>
        </w:rPr>
        <w:t xml:space="preserve"> ב"כ המבקשים יגיש פסיקתא לחתימה.</w:t>
      </w:r>
    </w:p>
    <w:p w:rsidR="00EF7845" w:rsidRPr="00EF7845" w:rsidRDefault="00EF7845" w:rsidP="00EF7845">
      <w:pPr>
        <w:pStyle w:val="ad"/>
        <w:rPr>
          <w:rFonts w:ascii="Arial" w:hAnsi="Arial"/>
          <w:noProof w:val="0"/>
          <w:rtl/>
        </w:rPr>
      </w:pPr>
    </w:p>
    <w:p w:rsidR="00EF7845" w:rsidRDefault="00EF7845" w:rsidP="00EF7845">
      <w:pPr>
        <w:pStyle w:val="ad"/>
        <w:numPr>
          <w:ilvl w:val="0"/>
          <w:numId w:val="2"/>
        </w:numPr>
        <w:spacing w:line="360" w:lineRule="auto"/>
        <w:rPr>
          <w:rFonts w:ascii="Arial" w:hAnsi="Arial"/>
          <w:noProof w:val="0"/>
        </w:rPr>
      </w:pPr>
      <w:r>
        <w:rPr>
          <w:rFonts w:ascii="Arial" w:hAnsi="Arial" w:hint="cs"/>
          <w:noProof w:val="0"/>
          <w:rtl/>
        </w:rPr>
        <w:t>נדחית עמדת המשיבה ולפיה החששות שעלו בדבר קשים בהורות המבקשים כלפי הקטין מובילים למסקנה שיש להימנע ממתן צו הורות פסיקתי.</w:t>
      </w:r>
    </w:p>
    <w:p w:rsidR="00EF7845" w:rsidRPr="00EF7845" w:rsidRDefault="00EF7845" w:rsidP="00EF7845">
      <w:pPr>
        <w:pStyle w:val="ad"/>
        <w:rPr>
          <w:rFonts w:ascii="Arial" w:hAnsi="Arial"/>
          <w:noProof w:val="0"/>
          <w:rtl/>
        </w:rPr>
      </w:pPr>
    </w:p>
    <w:p w:rsidR="00694556" w:rsidRDefault="00EF7845" w:rsidP="00672BAE">
      <w:pPr>
        <w:pStyle w:val="ad"/>
        <w:numPr>
          <w:ilvl w:val="0"/>
          <w:numId w:val="2"/>
        </w:numPr>
        <w:spacing w:line="360" w:lineRule="auto"/>
        <w:jc w:val="both"/>
        <w:rPr>
          <w:rFonts w:ascii="Arial" w:hAnsi="Arial"/>
          <w:noProof w:val="0"/>
        </w:rPr>
      </w:pPr>
      <w:r w:rsidRPr="00EF7845">
        <w:rPr>
          <w:rFonts w:ascii="Arial" w:hAnsi="Arial" w:hint="cs"/>
          <w:noProof w:val="0"/>
          <w:rtl/>
        </w:rPr>
        <w:t>מענה לקשיים במשפחה ינתן במסגרת הליכים לפי חוק הנוער.</w:t>
      </w:r>
      <w:r>
        <w:rPr>
          <w:rFonts w:ascii="Arial" w:hAnsi="Arial" w:hint="cs"/>
          <w:noProof w:val="0"/>
          <w:rtl/>
        </w:rPr>
        <w:t xml:space="preserve"> הליך כאמור תלוי ועומד.</w:t>
      </w:r>
    </w:p>
    <w:p w:rsidR="00EF7845" w:rsidRPr="00EF7845" w:rsidRDefault="00EF7845" w:rsidP="00EF7845">
      <w:pPr>
        <w:pStyle w:val="ad"/>
        <w:rPr>
          <w:rFonts w:ascii="Arial" w:hAnsi="Arial"/>
          <w:noProof w:val="0"/>
          <w:rtl/>
        </w:rPr>
      </w:pPr>
    </w:p>
    <w:p w:rsidR="00EF7845" w:rsidRDefault="00EF7845" w:rsidP="00672BAE">
      <w:pPr>
        <w:pStyle w:val="ad"/>
        <w:numPr>
          <w:ilvl w:val="0"/>
          <w:numId w:val="2"/>
        </w:numPr>
        <w:spacing w:line="360" w:lineRule="auto"/>
        <w:jc w:val="both"/>
        <w:rPr>
          <w:rFonts w:ascii="Arial" w:hAnsi="Arial"/>
          <w:noProof w:val="0"/>
        </w:rPr>
      </w:pPr>
      <w:r>
        <w:rPr>
          <w:rFonts w:ascii="Arial" w:hAnsi="Arial" w:hint="cs"/>
          <w:noProof w:val="0"/>
          <w:rtl/>
        </w:rPr>
        <w:t>התיק יסגר. בנסיבות העניין ובשים לב כי המבקשים מיוצגים בייצוג מטעם הסיוע המשפטי, אין צו להוצאות.</w:t>
      </w:r>
    </w:p>
    <w:p w:rsidR="009D75D2" w:rsidRPr="009D75D2" w:rsidRDefault="009D75D2" w:rsidP="009D75D2">
      <w:pPr>
        <w:pStyle w:val="ad"/>
        <w:rPr>
          <w:rFonts w:ascii="Arial" w:hAnsi="Arial"/>
          <w:noProof w:val="0"/>
          <w:rtl/>
        </w:rPr>
      </w:pPr>
    </w:p>
    <w:p w:rsidR="009D75D2" w:rsidRPr="00EF7845" w:rsidRDefault="009D75D2" w:rsidP="00672BAE">
      <w:pPr>
        <w:pStyle w:val="ad"/>
        <w:numPr>
          <w:ilvl w:val="0"/>
          <w:numId w:val="2"/>
        </w:numPr>
        <w:spacing w:line="360" w:lineRule="auto"/>
        <w:jc w:val="both"/>
        <w:rPr>
          <w:rFonts w:ascii="Arial" w:hAnsi="Arial"/>
          <w:noProof w:val="0"/>
          <w:rtl/>
        </w:rPr>
      </w:pPr>
      <w:r>
        <w:rPr>
          <w:rFonts w:ascii="Arial" w:hAnsi="Arial" w:hint="cs"/>
          <w:noProof w:val="0"/>
          <w:rtl/>
        </w:rPr>
        <w:t>מותר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A44A8" w:rsidP="00633C4F">
      <w:pPr>
        <w:spacing w:line="360" w:lineRule="auto"/>
        <w:ind w:left="3600" w:firstLine="720"/>
      </w:pPr>
      <w:sdt>
        <w:sdtPr>
          <w:rPr>
            <w:rtl/>
          </w:rPr>
          <w:alias w:val="MergeField"/>
          <w:tag w:val="1237"/>
          <w:id w:val="127441357"/>
        </w:sdtPr>
        <w:sdtEndPr/>
        <w:sdtContent>
          <w:r w:rsidR="00B6617A">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4A8" w:rsidRDefault="00EA44A8">
      <w:r>
        <w:separator/>
      </w:r>
    </w:p>
  </w:endnote>
  <w:endnote w:type="continuationSeparator" w:id="0">
    <w:p w:rsidR="00EA44A8" w:rsidRDefault="00EA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A45" w:rsidRDefault="00274A4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1192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1192C">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A45" w:rsidRDefault="00274A4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4A8" w:rsidRDefault="00EA44A8">
      <w:r>
        <w:separator/>
      </w:r>
    </w:p>
  </w:footnote>
  <w:footnote w:type="continuationSeparator" w:id="0">
    <w:p w:rsidR="00EA44A8" w:rsidRDefault="00EA4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A45" w:rsidRDefault="00274A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A44A8" w:rsidP="00B6617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58601-05-23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6617A">
                <w:rPr>
                  <w:rFonts w:hint="cs"/>
                  <w:b/>
                  <w:bCs/>
                  <w:noProof w:val="0"/>
                  <w:sz w:val="26"/>
                  <w:szCs w:val="26"/>
                  <w:rtl/>
                </w:rPr>
                <w:t>***</w:t>
              </w:r>
              <w:r w:rsidR="00FB3C14">
                <w:rPr>
                  <w:b/>
                  <w:bCs/>
                  <w:noProof w:val="0"/>
                  <w:sz w:val="26"/>
                  <w:szCs w:val="26"/>
                  <w:rtl/>
                </w:rPr>
                <w:t xml:space="preserve"> ואח' נ' היועץ המשפטי לממשלה</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A45" w:rsidRDefault="00274A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03BB7"/>
    <w:multiLevelType w:val="hybridMultilevel"/>
    <w:tmpl w:val="F864987C"/>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BC4CAE"/>
    <w:multiLevelType w:val="hybridMultilevel"/>
    <w:tmpl w:val="1E4CA62C"/>
    <w:lvl w:ilvl="0" w:tplc="181E7A8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B42"/>
    <w:rsid w:val="00005C8B"/>
    <w:rsid w:val="000138C2"/>
    <w:rsid w:val="000146C2"/>
    <w:rsid w:val="00014F5D"/>
    <w:rsid w:val="00016C35"/>
    <w:rsid w:val="000258FD"/>
    <w:rsid w:val="0003644F"/>
    <w:rsid w:val="000564AB"/>
    <w:rsid w:val="00086AC8"/>
    <w:rsid w:val="00090BFC"/>
    <w:rsid w:val="000D4A02"/>
    <w:rsid w:val="001072A9"/>
    <w:rsid w:val="00121F97"/>
    <w:rsid w:val="001267CD"/>
    <w:rsid w:val="001277D7"/>
    <w:rsid w:val="00132017"/>
    <w:rsid w:val="0014234E"/>
    <w:rsid w:val="00145A87"/>
    <w:rsid w:val="00147BFB"/>
    <w:rsid w:val="001C4003"/>
    <w:rsid w:val="001F5474"/>
    <w:rsid w:val="001F7CAF"/>
    <w:rsid w:val="002352F7"/>
    <w:rsid w:val="00272684"/>
    <w:rsid w:val="0027277D"/>
    <w:rsid w:val="00272B6D"/>
    <w:rsid w:val="00274A45"/>
    <w:rsid w:val="002A5A01"/>
    <w:rsid w:val="002C0E56"/>
    <w:rsid w:val="00310F84"/>
    <w:rsid w:val="003212AC"/>
    <w:rsid w:val="00365380"/>
    <w:rsid w:val="00381D3A"/>
    <w:rsid w:val="003823DA"/>
    <w:rsid w:val="003A02FC"/>
    <w:rsid w:val="003B1B3A"/>
    <w:rsid w:val="003C1B22"/>
    <w:rsid w:val="003F0CCB"/>
    <w:rsid w:val="00415D33"/>
    <w:rsid w:val="0043595F"/>
    <w:rsid w:val="0045540E"/>
    <w:rsid w:val="004627E6"/>
    <w:rsid w:val="0047645A"/>
    <w:rsid w:val="00476850"/>
    <w:rsid w:val="004D49A3"/>
    <w:rsid w:val="004D50AC"/>
    <w:rsid w:val="004E6E3C"/>
    <w:rsid w:val="004F2544"/>
    <w:rsid w:val="005124F1"/>
    <w:rsid w:val="00530BAD"/>
    <w:rsid w:val="00541598"/>
    <w:rsid w:val="00547DB7"/>
    <w:rsid w:val="00567324"/>
    <w:rsid w:val="00576BDB"/>
    <w:rsid w:val="00586D35"/>
    <w:rsid w:val="005B0F49"/>
    <w:rsid w:val="005C7EC6"/>
    <w:rsid w:val="005D2AB4"/>
    <w:rsid w:val="005D4BDB"/>
    <w:rsid w:val="006017B4"/>
    <w:rsid w:val="00612698"/>
    <w:rsid w:val="00622BAA"/>
    <w:rsid w:val="00625C89"/>
    <w:rsid w:val="00633C4F"/>
    <w:rsid w:val="006346D4"/>
    <w:rsid w:val="00643C28"/>
    <w:rsid w:val="00671BD5"/>
    <w:rsid w:val="006805C1"/>
    <w:rsid w:val="006816EC"/>
    <w:rsid w:val="00694556"/>
    <w:rsid w:val="006E1A53"/>
    <w:rsid w:val="007056AA"/>
    <w:rsid w:val="0072073F"/>
    <w:rsid w:val="00744F41"/>
    <w:rsid w:val="0075600D"/>
    <w:rsid w:val="00782DA0"/>
    <w:rsid w:val="0079388A"/>
    <w:rsid w:val="007A24FE"/>
    <w:rsid w:val="007A35AA"/>
    <w:rsid w:val="007F1048"/>
    <w:rsid w:val="0081192C"/>
    <w:rsid w:val="00820005"/>
    <w:rsid w:val="00841559"/>
    <w:rsid w:val="00846D27"/>
    <w:rsid w:val="00856D68"/>
    <w:rsid w:val="008610A7"/>
    <w:rsid w:val="008E1332"/>
    <w:rsid w:val="00903896"/>
    <w:rsid w:val="00927813"/>
    <w:rsid w:val="00941D5E"/>
    <w:rsid w:val="00944D13"/>
    <w:rsid w:val="009468A8"/>
    <w:rsid w:val="00957C90"/>
    <w:rsid w:val="009B70F6"/>
    <w:rsid w:val="009C358E"/>
    <w:rsid w:val="009D75D2"/>
    <w:rsid w:val="009E0263"/>
    <w:rsid w:val="00A267CF"/>
    <w:rsid w:val="00A342BD"/>
    <w:rsid w:val="00A43458"/>
    <w:rsid w:val="00A64D55"/>
    <w:rsid w:val="00AC2C69"/>
    <w:rsid w:val="00AC4E19"/>
    <w:rsid w:val="00AF1ED6"/>
    <w:rsid w:val="00B146A7"/>
    <w:rsid w:val="00B32C61"/>
    <w:rsid w:val="00B368FE"/>
    <w:rsid w:val="00B4194D"/>
    <w:rsid w:val="00B5378C"/>
    <w:rsid w:val="00B54250"/>
    <w:rsid w:val="00B6617A"/>
    <w:rsid w:val="00B80CBD"/>
    <w:rsid w:val="00B93221"/>
    <w:rsid w:val="00BB42B0"/>
    <w:rsid w:val="00BC3369"/>
    <w:rsid w:val="00BE04ED"/>
    <w:rsid w:val="00BF30AE"/>
    <w:rsid w:val="00BF77EE"/>
    <w:rsid w:val="00C32E0F"/>
    <w:rsid w:val="00C42BF9"/>
    <w:rsid w:val="00C543B0"/>
    <w:rsid w:val="00C62E18"/>
    <w:rsid w:val="00C832C6"/>
    <w:rsid w:val="00C83E56"/>
    <w:rsid w:val="00C95A9A"/>
    <w:rsid w:val="00CC63CE"/>
    <w:rsid w:val="00D319B3"/>
    <w:rsid w:val="00D36A71"/>
    <w:rsid w:val="00D53924"/>
    <w:rsid w:val="00D6055A"/>
    <w:rsid w:val="00D60849"/>
    <w:rsid w:val="00D62424"/>
    <w:rsid w:val="00D66BE2"/>
    <w:rsid w:val="00D96D8C"/>
    <w:rsid w:val="00DA755B"/>
    <w:rsid w:val="00DD337E"/>
    <w:rsid w:val="00E00B6F"/>
    <w:rsid w:val="00E05275"/>
    <w:rsid w:val="00E36D0A"/>
    <w:rsid w:val="00E40DCE"/>
    <w:rsid w:val="00E44DDF"/>
    <w:rsid w:val="00E47CEB"/>
    <w:rsid w:val="00E54642"/>
    <w:rsid w:val="00E97908"/>
    <w:rsid w:val="00EA44A8"/>
    <w:rsid w:val="00EB1B39"/>
    <w:rsid w:val="00EC70FF"/>
    <w:rsid w:val="00EF3ED0"/>
    <w:rsid w:val="00EF538D"/>
    <w:rsid w:val="00EF7845"/>
    <w:rsid w:val="00F10157"/>
    <w:rsid w:val="00F17E56"/>
    <w:rsid w:val="00F40625"/>
    <w:rsid w:val="00F56BF1"/>
    <w:rsid w:val="00F66ECE"/>
    <w:rsid w:val="00F87AF7"/>
    <w:rsid w:val="00FB3C14"/>
    <w:rsid w:val="00FD3E19"/>
    <w:rsid w:val="00FE45AA"/>
    <w:rsid w:val="00FF6CD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F5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270AB"/>
    <w:rsid w:val="00833049"/>
    <w:rsid w:val="00B40AEB"/>
    <w:rsid w:val="00B65812"/>
    <w:rsid w:val="00B921E1"/>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2107</Words>
  <Characters>10539</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2024-12-15T08:08:00Z</dcterms:created>
  <dcterms:modified xsi:type="dcterms:W3CDTF">2024-12-15T08:08:00Z</dcterms:modified>
</cp:coreProperties>
</file>